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DF" w:rsidRDefault="00094310" w:rsidP="00094310">
      <w:pPr>
        <w:pStyle w:val="NoSpacing"/>
        <w:spacing w:after="120" w:line="276" w:lineRule="auto"/>
        <w:jc w:val="center"/>
        <w:rPr>
          <w:rFonts w:ascii="Verdana" w:hAnsi="Verdana"/>
          <w:b/>
          <w:color w:val="2E74B5"/>
          <w:sz w:val="28"/>
          <w:szCs w:val="22"/>
        </w:rPr>
      </w:pPr>
      <w:r w:rsidRPr="00094310">
        <w:rPr>
          <w:rFonts w:ascii="Verdana" w:hAnsi="Verdana"/>
          <w:b/>
          <w:color w:val="2E74B5"/>
          <w:sz w:val="28"/>
          <w:szCs w:val="22"/>
        </w:rPr>
        <w:t>Mission almost impossible? Embedding employability in sessions and courses</w:t>
      </w:r>
    </w:p>
    <w:p w:rsidR="00094310" w:rsidRPr="001E5749" w:rsidRDefault="00094310" w:rsidP="001E5749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8F19E5" w:rsidRPr="001E5749" w:rsidRDefault="003778DF" w:rsidP="001E5749">
      <w:pPr>
        <w:pStyle w:val="NoSpacing"/>
        <w:spacing w:after="120" w:line="276" w:lineRule="auto"/>
        <w:rPr>
          <w:rFonts w:ascii="Verdana" w:hAnsi="Verdana"/>
          <w:b/>
          <w:color w:val="2E74B5"/>
          <w:szCs w:val="22"/>
        </w:rPr>
      </w:pPr>
      <w:r w:rsidRPr="001E5749">
        <w:rPr>
          <w:rFonts w:ascii="Verdana" w:hAnsi="Verdana"/>
          <w:b/>
          <w:color w:val="2E74B5"/>
          <w:szCs w:val="22"/>
        </w:rPr>
        <w:t>Workshop plan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655"/>
      </w:tblGrid>
      <w:tr w:rsidR="0099628C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99628C" w:rsidRPr="00207649" w:rsidRDefault="0099628C" w:rsidP="001E5749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067E16" w:rsidRPr="00207649">
              <w:rPr>
                <w:rFonts w:ascii="Verdana" w:hAnsi="Verdana"/>
                <w:b/>
                <w:sz w:val="22"/>
                <w:szCs w:val="22"/>
              </w:rPr>
              <w:t>uration</w:t>
            </w:r>
          </w:p>
        </w:tc>
        <w:tc>
          <w:tcPr>
            <w:tcW w:w="7655" w:type="dxa"/>
            <w:shd w:val="clear" w:color="auto" w:fill="auto"/>
          </w:tcPr>
          <w:p w:rsidR="0099628C" w:rsidRPr="001E5749" w:rsidRDefault="00067E16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3 hours</w:t>
            </w:r>
          </w:p>
        </w:tc>
      </w:tr>
      <w:tr w:rsidR="0099628C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99628C" w:rsidRPr="00207649" w:rsidRDefault="0099628C" w:rsidP="001E5749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Venue</w:t>
            </w:r>
          </w:p>
        </w:tc>
        <w:tc>
          <w:tcPr>
            <w:tcW w:w="7655" w:type="dxa"/>
            <w:shd w:val="clear" w:color="auto" w:fill="auto"/>
          </w:tcPr>
          <w:p w:rsidR="0099628C" w:rsidRPr="001E5749" w:rsidRDefault="00067E16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Tables set up for small group work</w:t>
            </w:r>
          </w:p>
        </w:tc>
      </w:tr>
      <w:tr w:rsidR="0099628C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99628C" w:rsidRPr="00207649" w:rsidRDefault="0099628C" w:rsidP="001E5749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Participants</w:t>
            </w:r>
          </w:p>
        </w:tc>
        <w:tc>
          <w:tcPr>
            <w:tcW w:w="7655" w:type="dxa"/>
            <w:shd w:val="clear" w:color="auto" w:fill="auto"/>
          </w:tcPr>
          <w:p w:rsidR="0099628C" w:rsidRPr="001E5749" w:rsidRDefault="00067E16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Up to 30 </w:t>
            </w:r>
            <w:r w:rsidR="009C1C9A" w:rsidRPr="001E5749">
              <w:rPr>
                <w:rFonts w:ascii="Verdana" w:hAnsi="Verdana"/>
                <w:sz w:val="22"/>
                <w:szCs w:val="22"/>
              </w:rPr>
              <w:t xml:space="preserve">attendees. This workshop is designed for </w:t>
            </w:r>
            <w:r w:rsidR="00F37ECA" w:rsidRPr="001E5749">
              <w:rPr>
                <w:rFonts w:ascii="Verdana" w:hAnsi="Verdana"/>
                <w:sz w:val="22"/>
                <w:szCs w:val="22"/>
              </w:rPr>
              <w:t xml:space="preserve">experienced </w:t>
            </w:r>
            <w:r w:rsidR="009C1C9A" w:rsidRPr="001E5749">
              <w:rPr>
                <w:rFonts w:ascii="Verdana" w:hAnsi="Verdana"/>
                <w:sz w:val="22"/>
                <w:szCs w:val="22"/>
              </w:rPr>
              <w:t>university lecturers</w:t>
            </w:r>
            <w:r w:rsidR="00F37ECA" w:rsidRPr="001E5749">
              <w:rPr>
                <w:rFonts w:ascii="Verdana" w:hAnsi="Verdana"/>
                <w:sz w:val="22"/>
                <w:szCs w:val="22"/>
              </w:rPr>
              <w:t xml:space="preserve"> and academic developers</w:t>
            </w:r>
            <w:r w:rsidRPr="001E5749">
              <w:rPr>
                <w:rFonts w:ascii="Verdana" w:hAnsi="Verdana"/>
                <w:sz w:val="22"/>
                <w:szCs w:val="22"/>
              </w:rPr>
              <w:t>. It will be easier if there is a facilitator and a helper.</w:t>
            </w:r>
          </w:p>
        </w:tc>
      </w:tr>
      <w:tr w:rsidR="00CA01E9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CA01E9" w:rsidRPr="00207649" w:rsidRDefault="00CA01E9" w:rsidP="001E5749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Resources needed</w:t>
            </w:r>
          </w:p>
        </w:tc>
        <w:tc>
          <w:tcPr>
            <w:tcW w:w="7655" w:type="dxa"/>
            <w:shd w:val="clear" w:color="auto" w:fill="auto"/>
          </w:tcPr>
          <w:p w:rsidR="00CA01E9" w:rsidRPr="001E5749" w:rsidRDefault="00017867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Flipcharts</w:t>
            </w:r>
          </w:p>
          <w:p w:rsidR="00017867" w:rsidRPr="001E5749" w:rsidRDefault="00017867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Felt tip pens</w:t>
            </w:r>
          </w:p>
          <w:p w:rsidR="00017867" w:rsidRPr="001E5749" w:rsidRDefault="00017867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Whiteboard markers</w:t>
            </w:r>
          </w:p>
          <w:p w:rsidR="00017867" w:rsidRPr="001E5749" w:rsidRDefault="00017867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Blu</w:t>
            </w:r>
            <w:r w:rsidR="001E5749">
              <w:rPr>
                <w:rFonts w:ascii="Verdana" w:hAnsi="Verdana"/>
                <w:sz w:val="22"/>
                <w:szCs w:val="22"/>
              </w:rPr>
              <w:t>-</w:t>
            </w:r>
            <w:r w:rsidRPr="001E5749">
              <w:rPr>
                <w:rFonts w:ascii="Verdana" w:hAnsi="Verdana"/>
                <w:sz w:val="22"/>
                <w:szCs w:val="22"/>
              </w:rPr>
              <w:t>tack</w:t>
            </w:r>
          </w:p>
          <w:p w:rsidR="00BC5F9F" w:rsidRPr="001E5749" w:rsidRDefault="00BC5F9F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Role cards – Student, Lecturer, employer 1, employer 2, vice chancellor, prime minister</w:t>
            </w:r>
          </w:p>
          <w:p w:rsidR="00FD7353" w:rsidRPr="001E5749" w:rsidRDefault="00FD735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Capability cards</w:t>
            </w:r>
          </w:p>
          <w:p w:rsidR="00FD7353" w:rsidRPr="001E5749" w:rsidRDefault="00FD735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Scenarios</w:t>
            </w:r>
          </w:p>
          <w:p w:rsidR="00FD7353" w:rsidRPr="001E5749" w:rsidRDefault="00FD735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Presentation rubric</w:t>
            </w:r>
          </w:p>
          <w:p w:rsidR="00FD7353" w:rsidRPr="001E5749" w:rsidRDefault="00FD735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Gifts for winning prizes</w:t>
            </w:r>
          </w:p>
        </w:tc>
      </w:tr>
      <w:tr w:rsidR="00B2104E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B2104E" w:rsidRPr="00207649" w:rsidRDefault="00B2104E" w:rsidP="001E5749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Aim</w:t>
            </w:r>
          </w:p>
        </w:tc>
        <w:tc>
          <w:tcPr>
            <w:tcW w:w="7655" w:type="dxa"/>
            <w:shd w:val="clear" w:color="auto" w:fill="auto"/>
          </w:tcPr>
          <w:p w:rsidR="00B2104E" w:rsidRPr="001E5749" w:rsidRDefault="007A4A7F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Participants will </w:t>
            </w:r>
            <w:r w:rsidR="00067E16" w:rsidRPr="001E5749">
              <w:rPr>
                <w:rFonts w:ascii="Verdana" w:hAnsi="Verdana"/>
                <w:sz w:val="22"/>
                <w:szCs w:val="22"/>
              </w:rPr>
              <w:t>examine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 employability capabilities and their importance from multiple perspectives. Participants will </w:t>
            </w:r>
            <w:r w:rsidR="00067E16" w:rsidRPr="001E5749">
              <w:rPr>
                <w:rFonts w:ascii="Verdana" w:hAnsi="Verdana"/>
                <w:sz w:val="22"/>
                <w:szCs w:val="22"/>
              </w:rPr>
              <w:t>recognise that employability capabilities can be developed within curricula. This workshop is designed to boost confidence and share practice</w:t>
            </w:r>
            <w:r w:rsidR="009C1C9A" w:rsidRPr="001E5749">
              <w:rPr>
                <w:rFonts w:ascii="Verdana" w:hAnsi="Verdana"/>
                <w:sz w:val="22"/>
                <w:szCs w:val="22"/>
              </w:rPr>
              <w:t>s</w:t>
            </w:r>
            <w:r w:rsidR="00067E16" w:rsidRPr="001E5749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B6571B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B6571B" w:rsidRPr="00207649" w:rsidRDefault="00375907" w:rsidP="001E5749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Learning outcomes</w:t>
            </w:r>
          </w:p>
        </w:tc>
        <w:tc>
          <w:tcPr>
            <w:tcW w:w="7655" w:type="dxa"/>
            <w:shd w:val="clear" w:color="auto" w:fill="auto"/>
          </w:tcPr>
          <w:p w:rsidR="00067E16" w:rsidRPr="001E5749" w:rsidRDefault="00067E16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By the end of this workshop participants will be able to:</w:t>
            </w:r>
          </w:p>
          <w:p w:rsidR="00B6571B" w:rsidRPr="001E5749" w:rsidRDefault="00067E16" w:rsidP="001E5749">
            <w:pPr>
              <w:pStyle w:val="NoSpacing"/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Assess</w:t>
            </w:r>
            <w:r w:rsidR="00DE26AD" w:rsidRPr="001E5749">
              <w:rPr>
                <w:rFonts w:ascii="Verdana" w:hAnsi="Verdana"/>
                <w:sz w:val="22"/>
                <w:szCs w:val="22"/>
              </w:rPr>
              <w:t xml:space="preserve"> the </w:t>
            </w:r>
            <w:r w:rsidR="00BC5F9F" w:rsidRPr="001E5749">
              <w:rPr>
                <w:rFonts w:ascii="Verdana" w:hAnsi="Verdana"/>
                <w:sz w:val="22"/>
                <w:szCs w:val="22"/>
              </w:rPr>
              <w:t xml:space="preserve">range, </w:t>
            </w:r>
            <w:r w:rsidR="00DE26AD" w:rsidRPr="001E5749">
              <w:rPr>
                <w:rFonts w:ascii="Verdana" w:hAnsi="Verdana"/>
                <w:sz w:val="22"/>
                <w:szCs w:val="22"/>
              </w:rPr>
              <w:t>standard</w:t>
            </w:r>
            <w:r w:rsidRPr="001E5749">
              <w:rPr>
                <w:rFonts w:ascii="Verdana" w:hAnsi="Verdana"/>
                <w:sz w:val="22"/>
                <w:szCs w:val="22"/>
              </w:rPr>
              <w:t>,</w:t>
            </w:r>
            <w:r w:rsidR="00DE26AD" w:rsidRPr="001E5749">
              <w:rPr>
                <w:rFonts w:ascii="Verdana" w:hAnsi="Verdana"/>
                <w:sz w:val="22"/>
                <w:szCs w:val="22"/>
              </w:rPr>
              <w:t xml:space="preserve"> scope 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and importance of a range </w:t>
            </w:r>
            <w:r w:rsidR="00DE26AD" w:rsidRPr="001E5749">
              <w:rPr>
                <w:rFonts w:ascii="Verdana" w:hAnsi="Verdana"/>
                <w:sz w:val="22"/>
                <w:szCs w:val="22"/>
              </w:rPr>
              <w:t>of employability capabilities.</w:t>
            </w:r>
          </w:p>
          <w:p w:rsidR="00067E16" w:rsidRPr="001E5749" w:rsidRDefault="00067E16" w:rsidP="001E5749">
            <w:pPr>
              <w:pStyle w:val="NoSpacing"/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Develop plans for embedding a difficult to teach capability in a session, course or programme.</w:t>
            </w:r>
          </w:p>
          <w:p w:rsidR="00AD669A" w:rsidRPr="001E5749" w:rsidRDefault="00AD669A" w:rsidP="001E5749">
            <w:pPr>
              <w:pStyle w:val="NoSpacing"/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Evaluate </w:t>
            </w:r>
            <w:r w:rsidR="00F85023" w:rsidRPr="001E5749">
              <w:rPr>
                <w:rFonts w:ascii="Verdana" w:hAnsi="Verdana"/>
                <w:sz w:val="22"/>
                <w:szCs w:val="22"/>
              </w:rPr>
              <w:t xml:space="preserve">pedagogical </w:t>
            </w:r>
            <w:r w:rsidRPr="001E5749">
              <w:rPr>
                <w:rFonts w:ascii="Verdana" w:hAnsi="Verdana"/>
                <w:sz w:val="22"/>
                <w:szCs w:val="22"/>
              </w:rPr>
              <w:t>practices for embedding employability capabilities into the curriculum</w:t>
            </w:r>
          </w:p>
          <w:p w:rsidR="00067E16" w:rsidRDefault="00F37ECA" w:rsidP="001E5749">
            <w:pPr>
              <w:pStyle w:val="NoSpacing"/>
              <w:numPr>
                <w:ilvl w:val="0"/>
                <w:numId w:val="8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Reflect on their own teaching </w:t>
            </w:r>
            <w:r w:rsidR="00067E16" w:rsidRPr="001E5749">
              <w:rPr>
                <w:rFonts w:ascii="Verdana" w:hAnsi="Verdana"/>
                <w:sz w:val="22"/>
                <w:szCs w:val="22"/>
              </w:rPr>
              <w:t xml:space="preserve">in terms of employability capability development. </w:t>
            </w:r>
          </w:p>
          <w:p w:rsidR="001E5749" w:rsidRDefault="001E574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B53C8" w:rsidRPr="001E5749" w:rsidRDefault="006B53C8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B1DB4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3B1DB4" w:rsidRPr="00207649" w:rsidRDefault="003B1DB4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lastRenderedPageBreak/>
              <w:t>Lesson narrative</w:t>
            </w:r>
          </w:p>
        </w:tc>
        <w:tc>
          <w:tcPr>
            <w:tcW w:w="7655" w:type="dxa"/>
            <w:shd w:val="clear" w:color="auto" w:fill="auto"/>
          </w:tcPr>
          <w:p w:rsidR="003B1DB4" w:rsidRPr="001E5749" w:rsidRDefault="00067E16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It seems that our graduates need to develop multiple capabilities and many are hard to teach. In this workshop participants will take a single capability and embed it in a scenario based session, course or programme. As a group we will</w:t>
            </w:r>
            <w:r w:rsidR="004D1A36" w:rsidRPr="001E5749">
              <w:rPr>
                <w:rFonts w:ascii="Verdana" w:hAnsi="Verdana"/>
                <w:sz w:val="22"/>
                <w:szCs w:val="22"/>
              </w:rPr>
              <w:t xml:space="preserve"> explore 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multiple </w:t>
            </w:r>
            <w:r w:rsidR="004D1A36" w:rsidRPr="001E5749">
              <w:rPr>
                <w:rFonts w:ascii="Verdana" w:hAnsi="Verdana"/>
                <w:sz w:val="22"/>
                <w:szCs w:val="22"/>
              </w:rPr>
              <w:t xml:space="preserve">ways of embedding capabilities in </w:t>
            </w:r>
            <w:r w:rsidRPr="001E5749">
              <w:rPr>
                <w:rFonts w:ascii="Verdana" w:hAnsi="Verdana"/>
                <w:sz w:val="22"/>
                <w:szCs w:val="22"/>
              </w:rPr>
              <w:t>a range of teaching contexts. We aim to co</w:t>
            </w:r>
            <w:r w:rsidR="001E5749">
              <w:rPr>
                <w:rFonts w:ascii="Verdana" w:hAnsi="Verdana"/>
                <w:sz w:val="22"/>
                <w:szCs w:val="22"/>
              </w:rPr>
              <w:t>nclude that ‘mission impossible’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 isn’t so</w:t>
            </w:r>
            <w:r w:rsidR="004D1A36" w:rsidRPr="001E574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85023" w:rsidRPr="001E5749">
              <w:rPr>
                <w:rFonts w:ascii="Verdana" w:hAnsi="Verdana"/>
                <w:sz w:val="22"/>
                <w:szCs w:val="22"/>
              </w:rPr>
              <w:t xml:space="preserve">impossible </w:t>
            </w:r>
            <w:r w:rsidR="004D1A36" w:rsidRPr="001E5749">
              <w:rPr>
                <w:rFonts w:ascii="Verdana" w:hAnsi="Verdana"/>
                <w:sz w:val="22"/>
                <w:szCs w:val="22"/>
              </w:rPr>
              <w:t xml:space="preserve">after all! </w:t>
            </w:r>
          </w:p>
        </w:tc>
      </w:tr>
      <w:tr w:rsidR="003B1DB4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3B1DB4" w:rsidRPr="00207649" w:rsidRDefault="003B1DB4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Beginning</w:t>
            </w:r>
          </w:p>
        </w:tc>
        <w:tc>
          <w:tcPr>
            <w:tcW w:w="7655" w:type="dxa"/>
            <w:shd w:val="clear" w:color="auto" w:fill="auto"/>
          </w:tcPr>
          <w:p w:rsidR="003B1DB4" w:rsidRPr="001E5749" w:rsidRDefault="003B1DB4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B1DB4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3B1DB4" w:rsidRPr="00207649" w:rsidRDefault="00017867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00 – 05</w:t>
            </w:r>
            <w:r w:rsidR="003B1DB4"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minutes</w:t>
            </w:r>
          </w:p>
        </w:tc>
        <w:tc>
          <w:tcPr>
            <w:tcW w:w="7655" w:type="dxa"/>
            <w:shd w:val="clear" w:color="auto" w:fill="auto"/>
          </w:tcPr>
          <w:p w:rsidR="00223BE9" w:rsidRPr="001E5749" w:rsidRDefault="00017867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Welcome and introductions</w:t>
            </w:r>
          </w:p>
        </w:tc>
      </w:tr>
      <w:tr w:rsidR="003B1DB4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1E5749" w:rsidRPr="00207649" w:rsidRDefault="003B1DB4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Main section</w:t>
            </w:r>
            <w:r w:rsidR="001E5749"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3B1DB4" w:rsidRPr="00207649" w:rsidRDefault="001E5749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(Part 1)</w:t>
            </w:r>
          </w:p>
        </w:tc>
        <w:tc>
          <w:tcPr>
            <w:tcW w:w="7655" w:type="dxa"/>
            <w:shd w:val="clear" w:color="auto" w:fill="auto"/>
          </w:tcPr>
          <w:p w:rsidR="003B1DB4" w:rsidRPr="001E5749" w:rsidRDefault="003B1DB4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3B1DB4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3B1DB4" w:rsidRPr="00207649" w:rsidRDefault="008F19E5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05 – </w:t>
            </w:r>
            <w:r w:rsidR="00017867"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655" w:type="dxa"/>
            <w:shd w:val="clear" w:color="auto" w:fill="auto"/>
          </w:tcPr>
          <w:p w:rsidR="003B1DB4" w:rsidRPr="001E5749" w:rsidRDefault="00DE26AD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Give a brief </w:t>
            </w:r>
            <w:r w:rsidR="00223BE9" w:rsidRPr="001E5749">
              <w:rPr>
                <w:rFonts w:ascii="Verdana" w:hAnsi="Verdana"/>
                <w:sz w:val="22"/>
                <w:szCs w:val="22"/>
              </w:rPr>
              <w:t xml:space="preserve">overview of </w:t>
            </w:r>
            <w:r w:rsidR="00F85023" w:rsidRPr="001E5749">
              <w:rPr>
                <w:rFonts w:ascii="Verdana" w:hAnsi="Verdana"/>
                <w:sz w:val="22"/>
                <w:szCs w:val="22"/>
              </w:rPr>
              <w:t xml:space="preserve">the global context of </w:t>
            </w:r>
            <w:r w:rsidR="00223BE9" w:rsidRPr="001E5749">
              <w:rPr>
                <w:rFonts w:ascii="Verdana" w:hAnsi="Verdana"/>
                <w:sz w:val="22"/>
                <w:szCs w:val="22"/>
              </w:rPr>
              <w:t>employability capabilities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 and their importance in higher education.</w:t>
            </w:r>
          </w:p>
        </w:tc>
      </w:tr>
      <w:tr w:rsidR="003B1DB4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3B1DB4" w:rsidRPr="00207649" w:rsidRDefault="008F19E5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10 – </w:t>
            </w:r>
            <w:r w:rsidR="00223BE9"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2</w:t>
            </w:r>
            <w:r w:rsidR="00DE26AD"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223BE9" w:rsidRPr="001E5749" w:rsidRDefault="00223BE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 xml:space="preserve">Activity 1 – </w:t>
            </w:r>
            <w:r w:rsidR="00DE26AD" w:rsidRPr="001E5749">
              <w:rPr>
                <w:rFonts w:ascii="Verdana" w:hAnsi="Verdana"/>
                <w:sz w:val="22"/>
                <w:szCs w:val="22"/>
                <w:lang w:val="en-NZ"/>
              </w:rPr>
              <w:t>Familiarise participants with employability capabilities.</w:t>
            </w:r>
          </w:p>
          <w:p w:rsidR="00223BE9" w:rsidRPr="001E5749" w:rsidRDefault="00223BE9" w:rsidP="001E5749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>Participants to forms small groups of 3 to 5</w:t>
            </w:r>
          </w:p>
          <w:p w:rsidR="00DE26AD" w:rsidRPr="001E5749" w:rsidRDefault="00DE26AD" w:rsidP="001E5749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>Allocate a role to each group (students, employer 1, employer 2, lecturer, parent, vice chancellor</w:t>
            </w:r>
            <w:r w:rsidR="00F85023" w:rsidRPr="001E5749">
              <w:rPr>
                <w:rFonts w:ascii="Verdana" w:hAnsi="Verdana"/>
                <w:sz w:val="22"/>
                <w:szCs w:val="22"/>
                <w:lang w:val="en-NZ"/>
              </w:rPr>
              <w:t>, prime minister</w:t>
            </w: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>)</w:t>
            </w:r>
            <w:r w:rsidR="00F85023" w:rsidRPr="001E5749">
              <w:rPr>
                <w:rFonts w:ascii="Verdana" w:hAnsi="Verdana"/>
                <w:sz w:val="22"/>
                <w:szCs w:val="22"/>
                <w:lang w:val="en-NZ"/>
              </w:rPr>
              <w:t xml:space="preserve"> Make sure every group has a prime minister.</w:t>
            </w:r>
          </w:p>
          <w:p w:rsidR="00DE26AD" w:rsidRPr="001E5749" w:rsidRDefault="00DE26AD" w:rsidP="001E5749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>Group decides team name</w:t>
            </w:r>
            <w:r w:rsidR="00F85023" w:rsidRPr="001E5749">
              <w:rPr>
                <w:rFonts w:ascii="Verdana" w:hAnsi="Verdana"/>
                <w:sz w:val="22"/>
                <w:szCs w:val="22"/>
                <w:lang w:val="en-NZ"/>
              </w:rPr>
              <w:t xml:space="preserve"> OR assign numbers if you are running late</w:t>
            </w:r>
          </w:p>
          <w:p w:rsidR="003B1DB4" w:rsidRPr="001E5749" w:rsidRDefault="00DE26AD" w:rsidP="001E5749">
            <w:pPr>
              <w:pStyle w:val="NoSpacing"/>
              <w:numPr>
                <w:ilvl w:val="0"/>
                <w:numId w:val="9"/>
              </w:numPr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 xml:space="preserve">Groups to draw and label a ‘future-ready’ </w:t>
            </w:r>
            <w:r w:rsidR="008F19E5" w:rsidRPr="001E5749">
              <w:rPr>
                <w:rFonts w:ascii="Verdana" w:hAnsi="Verdana"/>
                <w:sz w:val="22"/>
                <w:szCs w:val="22"/>
                <w:lang w:val="en-NZ"/>
              </w:rPr>
              <w:t xml:space="preserve">graduate </w:t>
            </w: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 xml:space="preserve">who is equipped for employment, career and life. </w:t>
            </w:r>
            <w:r w:rsidR="008F19E5" w:rsidRPr="001E5749">
              <w:rPr>
                <w:rFonts w:ascii="Verdana" w:hAnsi="Verdana"/>
                <w:sz w:val="22"/>
                <w:szCs w:val="22"/>
                <w:lang w:val="en-NZ"/>
              </w:rPr>
              <w:t>Individuals</w:t>
            </w: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 xml:space="preserve"> to consider most important capabilities from their allocated roles.</w:t>
            </w:r>
          </w:p>
        </w:tc>
      </w:tr>
      <w:tr w:rsidR="00223BE9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223BE9" w:rsidRPr="00207649" w:rsidRDefault="008F19E5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25 – </w:t>
            </w:r>
            <w:r w:rsidR="00DE26AD"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35</w:t>
            </w:r>
          </w:p>
        </w:tc>
        <w:tc>
          <w:tcPr>
            <w:tcW w:w="7655" w:type="dxa"/>
            <w:shd w:val="clear" w:color="auto" w:fill="auto"/>
          </w:tcPr>
          <w:p w:rsidR="00223BE9" w:rsidRPr="001E5749" w:rsidRDefault="00223BE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>Feedback from activity 1</w:t>
            </w:r>
          </w:p>
        </w:tc>
      </w:tr>
      <w:tr w:rsidR="00223BE9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223BE9" w:rsidRPr="00207649" w:rsidRDefault="008F19E5" w:rsidP="00D41666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35 – </w:t>
            </w:r>
            <w:r w:rsidR="00D41666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5</w:t>
            </w: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:rsidR="00223BE9" w:rsidRPr="001E5749" w:rsidRDefault="00223BE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 xml:space="preserve">Activity 2 – </w:t>
            </w:r>
            <w:r w:rsidR="00DE26AD" w:rsidRPr="001E5749">
              <w:rPr>
                <w:rFonts w:ascii="Verdana" w:hAnsi="Verdana"/>
                <w:sz w:val="22"/>
                <w:szCs w:val="22"/>
                <w:lang w:val="en-NZ"/>
              </w:rPr>
              <w:t>Which capabilities are most important?</w:t>
            </w:r>
          </w:p>
          <w:p w:rsidR="00014EA2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>Give each group a set of Capability Cards</w:t>
            </w:r>
          </w:p>
          <w:p w:rsidR="00014EA2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>Step 1:</w:t>
            </w:r>
          </w:p>
          <w:p w:rsidR="00014EA2" w:rsidRDefault="00F8502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Group members stay in roles to </w:t>
            </w:r>
            <w:r w:rsidR="00014EA2" w:rsidRPr="001E5749">
              <w:rPr>
                <w:rFonts w:ascii="Verdana" w:hAnsi="Verdana"/>
                <w:sz w:val="22"/>
                <w:szCs w:val="22"/>
              </w:rPr>
              <w:t xml:space="preserve">arrange capabilities into order of importance (very important to not important at all). Prompt groups to consider capabilities required for transitioning students into workforce </w:t>
            </w:r>
            <w:r w:rsidRPr="001E5749">
              <w:rPr>
                <w:rFonts w:ascii="Verdana" w:hAnsi="Verdana"/>
                <w:sz w:val="22"/>
                <w:szCs w:val="22"/>
              </w:rPr>
              <w:t>AND</w:t>
            </w:r>
            <w:r w:rsidR="00014EA2" w:rsidRPr="001E5749">
              <w:rPr>
                <w:rFonts w:ascii="Verdana" w:hAnsi="Verdana"/>
                <w:sz w:val="22"/>
                <w:szCs w:val="22"/>
              </w:rPr>
              <w:t xml:space="preserve"> to help them with their long-term success.</w:t>
            </w:r>
            <w:r w:rsidR="00DE26AD" w:rsidRPr="001E5749">
              <w:rPr>
                <w:rFonts w:ascii="Verdana" w:hAnsi="Verdana"/>
                <w:sz w:val="22"/>
                <w:szCs w:val="22"/>
                <w:lang w:val="en-NZ"/>
              </w:rPr>
              <w:t xml:space="preserve"> </w:t>
            </w:r>
          </w:p>
          <w:p w:rsidR="001E5749" w:rsidRPr="001E5749" w:rsidRDefault="001E574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</w:p>
          <w:p w:rsidR="00014EA2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  <w:lang w:val="en-NZ"/>
              </w:rPr>
              <w:t>Step 2:</w:t>
            </w:r>
          </w:p>
          <w:p w:rsidR="00014EA2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Groups to discard all capabilities except the 6 most important. Discard roles as students, employers etc. and revert to being successful academics.</w:t>
            </w:r>
          </w:p>
          <w:p w:rsidR="006B53C8" w:rsidRPr="001E5749" w:rsidRDefault="006B53C8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14EA2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lastRenderedPageBreak/>
              <w:t>Step 3:</w:t>
            </w:r>
          </w:p>
          <w:p w:rsidR="00014EA2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Thinking of advanced and research informed discipline based courses, groups to order capabilities by ease of development (easy, difficult, almost impossible).</w:t>
            </w:r>
          </w:p>
        </w:tc>
      </w:tr>
      <w:tr w:rsidR="003778DF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3778DF" w:rsidRPr="00207649" w:rsidRDefault="008F19E5" w:rsidP="00D41666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lastRenderedPageBreak/>
              <w:t xml:space="preserve">50 – </w:t>
            </w:r>
            <w:r w:rsidR="00D41666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6</w:t>
            </w: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:rsidR="003778DF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  <w:lang w:val="en-NZ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Whole class share the very important and almost impossible to develop capabilities.</w:t>
            </w:r>
          </w:p>
        </w:tc>
      </w:tr>
      <w:tr w:rsidR="001E5749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1E5749" w:rsidRPr="00207649" w:rsidRDefault="00D41666" w:rsidP="00D41666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60-85</w:t>
            </w:r>
          </w:p>
        </w:tc>
        <w:tc>
          <w:tcPr>
            <w:tcW w:w="7655" w:type="dxa"/>
            <w:shd w:val="clear" w:color="auto" w:fill="auto"/>
          </w:tcPr>
          <w:p w:rsidR="001E5749" w:rsidRPr="001E5749" w:rsidRDefault="00D41666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Introduce the pedagogical framework and the rationale behind it. Describe the 4 Es</w:t>
            </w:r>
          </w:p>
        </w:tc>
      </w:tr>
      <w:tr w:rsidR="00D41666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D41666" w:rsidRPr="00207649" w:rsidRDefault="00D41666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Break</w:t>
            </w:r>
          </w:p>
        </w:tc>
        <w:tc>
          <w:tcPr>
            <w:tcW w:w="7655" w:type="dxa"/>
            <w:shd w:val="clear" w:color="auto" w:fill="auto"/>
          </w:tcPr>
          <w:p w:rsidR="00D41666" w:rsidRPr="001E5749" w:rsidRDefault="00D41666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14EA2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014EA2" w:rsidRPr="00207649" w:rsidRDefault="008F19E5" w:rsidP="00D41666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8</w:t>
            </w:r>
            <w:r w:rsidR="00D41666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5</w:t>
            </w: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 – 100</w:t>
            </w:r>
          </w:p>
        </w:tc>
        <w:tc>
          <w:tcPr>
            <w:tcW w:w="7655" w:type="dxa"/>
            <w:shd w:val="clear" w:color="auto" w:fill="auto"/>
          </w:tcPr>
          <w:p w:rsidR="00014EA2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During the break, allocate a prize to each group. Groups will use these to award to another group in activity 3.</w:t>
            </w:r>
          </w:p>
        </w:tc>
      </w:tr>
      <w:tr w:rsidR="001E5749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1E5749" w:rsidRPr="00207649" w:rsidRDefault="001E5749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Main Section </w:t>
            </w:r>
          </w:p>
          <w:p w:rsidR="001E5749" w:rsidRPr="00207649" w:rsidRDefault="001E5749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(Part 2)</w:t>
            </w:r>
          </w:p>
        </w:tc>
        <w:tc>
          <w:tcPr>
            <w:tcW w:w="7655" w:type="dxa"/>
            <w:shd w:val="clear" w:color="auto" w:fill="auto"/>
          </w:tcPr>
          <w:p w:rsidR="001E5749" w:rsidRPr="001E5749" w:rsidRDefault="001E574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014EA2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014EA2" w:rsidRPr="00207649" w:rsidRDefault="008F19E5" w:rsidP="001E5749">
            <w:pPr>
              <w:pStyle w:val="NoSpacing"/>
              <w:spacing w:after="120"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100 – 130  </w:t>
            </w:r>
          </w:p>
        </w:tc>
        <w:tc>
          <w:tcPr>
            <w:tcW w:w="7655" w:type="dxa"/>
            <w:shd w:val="clear" w:color="auto" w:fill="auto"/>
          </w:tcPr>
          <w:p w:rsidR="00014EA2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Activity 3 – Do the impossible!</w:t>
            </w:r>
          </w:p>
          <w:p w:rsidR="00014EA2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Allocate groups a scenario from the Scenarios list. Groups will design a programme, course, session or assessment relevant to a capability that they have identified as being quite impossible to develop. Prompt groups to consider workload </w:t>
            </w:r>
            <w:r w:rsidR="00F85023" w:rsidRPr="001E5749">
              <w:rPr>
                <w:rFonts w:ascii="Verdana" w:hAnsi="Verdana"/>
                <w:sz w:val="22"/>
                <w:szCs w:val="22"/>
              </w:rPr>
              <w:t>implications, scalability and pedagogy in their design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. </w:t>
            </w:r>
          </w:p>
        </w:tc>
      </w:tr>
      <w:tr w:rsidR="00223BE9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223BE9" w:rsidRPr="00207649" w:rsidRDefault="008F19E5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130 – 15</w:t>
            </w:r>
            <w:r w:rsidR="003069D9"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:rsidR="00223BE9" w:rsidRPr="001E5749" w:rsidRDefault="00F8502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Each group</w:t>
            </w:r>
            <w:r w:rsidR="00014EA2" w:rsidRPr="001E5749">
              <w:rPr>
                <w:rFonts w:ascii="Verdana" w:hAnsi="Verdana"/>
                <w:sz w:val="22"/>
                <w:szCs w:val="22"/>
              </w:rPr>
              <w:t xml:space="preserve"> report</w:t>
            </w:r>
            <w:r w:rsidRPr="001E5749">
              <w:rPr>
                <w:rFonts w:ascii="Verdana" w:hAnsi="Verdana"/>
                <w:sz w:val="22"/>
                <w:szCs w:val="22"/>
              </w:rPr>
              <w:t>s</w:t>
            </w:r>
            <w:r w:rsidR="00014EA2" w:rsidRPr="001E5749">
              <w:rPr>
                <w:rFonts w:ascii="Verdana" w:hAnsi="Verdana"/>
                <w:sz w:val="22"/>
                <w:szCs w:val="22"/>
              </w:rPr>
              <w:t xml:space="preserve"> back 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to the whole class </w:t>
            </w:r>
            <w:r w:rsidR="00014EA2" w:rsidRPr="001E5749">
              <w:rPr>
                <w:rFonts w:ascii="Verdana" w:hAnsi="Verdana"/>
                <w:sz w:val="22"/>
                <w:szCs w:val="22"/>
              </w:rPr>
              <w:t>on their designs and argue for their effectiveness, manageable workload implications</w:t>
            </w:r>
            <w:r w:rsidRPr="001E5749">
              <w:rPr>
                <w:rFonts w:ascii="Verdana" w:hAnsi="Verdana"/>
                <w:sz w:val="22"/>
                <w:szCs w:val="22"/>
              </w:rPr>
              <w:t>,</w:t>
            </w:r>
            <w:r w:rsidR="00014EA2" w:rsidRPr="001E5749">
              <w:rPr>
                <w:rFonts w:ascii="Verdana" w:hAnsi="Verdana"/>
                <w:sz w:val="22"/>
                <w:szCs w:val="22"/>
              </w:rPr>
              <w:t xml:space="preserve"> scalability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 and pedagogy in their design</w:t>
            </w:r>
            <w:r w:rsidR="00014EA2" w:rsidRPr="001E5749">
              <w:rPr>
                <w:rFonts w:ascii="Verdana" w:hAnsi="Verdana"/>
                <w:sz w:val="22"/>
                <w:szCs w:val="22"/>
              </w:rPr>
              <w:t>.</w:t>
            </w:r>
          </w:p>
          <w:p w:rsidR="00F85023" w:rsidRPr="001E5749" w:rsidRDefault="00F8502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Allow say 3 minutes per group depending on how many groups you have. </w:t>
            </w:r>
          </w:p>
          <w:p w:rsidR="00014EA2" w:rsidRPr="001E5749" w:rsidRDefault="00014EA2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Individuals </w:t>
            </w:r>
            <w:r w:rsidR="00F85023" w:rsidRPr="001E5749">
              <w:rPr>
                <w:rFonts w:ascii="Verdana" w:hAnsi="Verdana"/>
                <w:sz w:val="22"/>
                <w:szCs w:val="22"/>
              </w:rPr>
              <w:t xml:space="preserve">in the audience 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anonymously score </w:t>
            </w:r>
            <w:r w:rsidR="00F85023" w:rsidRPr="001E5749">
              <w:rPr>
                <w:rFonts w:ascii="Verdana" w:hAnsi="Verdana"/>
                <w:sz w:val="22"/>
                <w:szCs w:val="22"/>
              </w:rPr>
              <w:t>each presentation</w:t>
            </w:r>
            <w:r w:rsidRPr="001E5749">
              <w:rPr>
                <w:rFonts w:ascii="Verdana" w:hAnsi="Verdana"/>
                <w:sz w:val="22"/>
                <w:szCs w:val="22"/>
              </w:rPr>
              <w:t xml:space="preserve"> using the </w:t>
            </w:r>
            <w:r w:rsidR="00FD7353" w:rsidRPr="001E5749">
              <w:rPr>
                <w:rFonts w:ascii="Verdana" w:hAnsi="Verdana"/>
                <w:sz w:val="22"/>
                <w:szCs w:val="22"/>
              </w:rPr>
              <w:t xml:space="preserve">presentation </w:t>
            </w:r>
            <w:r w:rsidRPr="001E5749">
              <w:rPr>
                <w:rFonts w:ascii="Verdana" w:hAnsi="Verdana"/>
                <w:sz w:val="22"/>
                <w:szCs w:val="22"/>
              </w:rPr>
              <w:t>rubric.</w:t>
            </w:r>
          </w:p>
        </w:tc>
      </w:tr>
      <w:tr w:rsidR="00F85023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F85023" w:rsidRPr="00207649" w:rsidRDefault="00F85023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150 – 160</w:t>
            </w:r>
          </w:p>
        </w:tc>
        <w:tc>
          <w:tcPr>
            <w:tcW w:w="7655" w:type="dxa"/>
            <w:shd w:val="clear" w:color="auto" w:fill="auto"/>
          </w:tcPr>
          <w:p w:rsidR="00F85023" w:rsidRPr="001E5749" w:rsidRDefault="00F8502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Each group pools their rating scores, shares their thinking and selects a winner. Allow as much time for discussion as you can.</w:t>
            </w:r>
          </w:p>
          <w:p w:rsidR="00F85023" w:rsidRDefault="00F8502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Awards and congratulations. Give each group a prize to award. The Prime Minister in each group presents the prize.</w:t>
            </w:r>
          </w:p>
          <w:p w:rsidR="001E5749" w:rsidRPr="001E5749" w:rsidRDefault="001E574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F85023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F85023" w:rsidRPr="00207649" w:rsidRDefault="00F85023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160 – 165</w:t>
            </w:r>
          </w:p>
        </w:tc>
        <w:tc>
          <w:tcPr>
            <w:tcW w:w="7655" w:type="dxa"/>
            <w:shd w:val="clear" w:color="auto" w:fill="auto"/>
          </w:tcPr>
          <w:p w:rsidR="00F85023" w:rsidRPr="001E5749" w:rsidRDefault="00F85023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Reflect on and summarise workshop.</w:t>
            </w:r>
          </w:p>
          <w:p w:rsidR="00F85023" w:rsidRPr="001E5749" w:rsidRDefault="004D791A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Share the completed samples.</w:t>
            </w:r>
          </w:p>
        </w:tc>
      </w:tr>
      <w:tr w:rsidR="003069D9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3069D9" w:rsidRPr="00207649" w:rsidRDefault="003069D9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 xml:space="preserve">165 – 175 </w:t>
            </w:r>
          </w:p>
        </w:tc>
        <w:tc>
          <w:tcPr>
            <w:tcW w:w="7655" w:type="dxa"/>
            <w:shd w:val="clear" w:color="auto" w:fill="auto"/>
          </w:tcPr>
          <w:p w:rsidR="003069D9" w:rsidRDefault="003069D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Participants reflect on workshop and identify actions they will take when they return to work.</w:t>
            </w:r>
          </w:p>
          <w:p w:rsidR="006B53C8" w:rsidRDefault="006B53C8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B53C8" w:rsidRPr="001E5749" w:rsidRDefault="006B53C8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1E5749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1E5749" w:rsidRPr="00207649" w:rsidRDefault="001E5749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lastRenderedPageBreak/>
              <w:t>Ending</w:t>
            </w:r>
          </w:p>
        </w:tc>
        <w:tc>
          <w:tcPr>
            <w:tcW w:w="7655" w:type="dxa"/>
            <w:shd w:val="clear" w:color="auto" w:fill="auto"/>
          </w:tcPr>
          <w:p w:rsidR="001E5749" w:rsidRPr="001E5749" w:rsidRDefault="001E574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23BE9" w:rsidRPr="001E5749" w:rsidTr="006B53C8">
        <w:tc>
          <w:tcPr>
            <w:tcW w:w="2269" w:type="dxa"/>
            <w:shd w:val="clear" w:color="auto" w:fill="D9D9D9" w:themeFill="background1" w:themeFillShade="D9"/>
          </w:tcPr>
          <w:p w:rsidR="00223BE9" w:rsidRPr="00207649" w:rsidRDefault="003069D9" w:rsidP="001E5749">
            <w:pPr>
              <w:pStyle w:val="NoSpacing"/>
              <w:spacing w:after="120" w:line="276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07649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175 – 180</w:t>
            </w:r>
          </w:p>
        </w:tc>
        <w:tc>
          <w:tcPr>
            <w:tcW w:w="7655" w:type="dxa"/>
            <w:shd w:val="clear" w:color="auto" w:fill="auto"/>
          </w:tcPr>
          <w:p w:rsidR="00223BE9" w:rsidRPr="001E5749" w:rsidRDefault="00223BE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Questions</w:t>
            </w:r>
            <w:r w:rsidR="00FD7353" w:rsidRPr="001E5749">
              <w:rPr>
                <w:rFonts w:ascii="Verdana" w:hAnsi="Verdana"/>
                <w:sz w:val="22"/>
                <w:szCs w:val="22"/>
              </w:rPr>
              <w:t>.</w:t>
            </w:r>
          </w:p>
          <w:p w:rsidR="00223BE9" w:rsidRPr="001E5749" w:rsidRDefault="00223BE9" w:rsidP="001E5749">
            <w:pPr>
              <w:pStyle w:val="NoSpacing"/>
              <w:spacing w:after="120"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Close</w:t>
            </w:r>
            <w:r w:rsidR="00FD7353" w:rsidRPr="001E5749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</w:tbl>
    <w:p w:rsidR="00375907" w:rsidRPr="001E5749" w:rsidRDefault="00375907" w:rsidP="001E5749">
      <w:pPr>
        <w:pStyle w:val="NoSpacing"/>
        <w:spacing w:after="120" w:line="276" w:lineRule="auto"/>
        <w:rPr>
          <w:rFonts w:ascii="Verdana" w:hAnsi="Verdana" w:cs="Arial"/>
          <w:color w:val="003366"/>
          <w:sz w:val="22"/>
          <w:szCs w:val="22"/>
        </w:rPr>
      </w:pPr>
      <w:r w:rsidRPr="001E5749">
        <w:rPr>
          <w:rFonts w:ascii="Verdana" w:hAnsi="Verdana"/>
          <w:sz w:val="22"/>
          <w:szCs w:val="22"/>
        </w:rPr>
        <w:br w:type="page"/>
      </w:r>
    </w:p>
    <w:p w:rsidR="003B1DB4" w:rsidRPr="001E5749" w:rsidRDefault="003069D9" w:rsidP="001E5749">
      <w:pPr>
        <w:pStyle w:val="NoSpacing"/>
        <w:spacing w:after="120" w:line="276" w:lineRule="auto"/>
        <w:rPr>
          <w:rFonts w:ascii="Verdana" w:hAnsi="Verdana"/>
          <w:b/>
          <w:color w:val="2E74B5"/>
          <w:szCs w:val="22"/>
        </w:rPr>
      </w:pPr>
      <w:r w:rsidRPr="001E5749">
        <w:rPr>
          <w:rFonts w:ascii="Verdana" w:hAnsi="Verdana"/>
          <w:b/>
          <w:color w:val="2E74B5"/>
          <w:szCs w:val="22"/>
        </w:rPr>
        <w:lastRenderedPageBreak/>
        <w:t>Workshop</w:t>
      </w:r>
      <w:r w:rsidR="00CA01E9" w:rsidRPr="001E5749">
        <w:rPr>
          <w:rFonts w:ascii="Verdana" w:hAnsi="Verdana"/>
          <w:b/>
          <w:color w:val="2E74B5"/>
          <w:szCs w:val="22"/>
        </w:rPr>
        <w:t xml:space="preserve"> </w:t>
      </w:r>
      <w:r w:rsidR="00620135" w:rsidRPr="001E5749">
        <w:rPr>
          <w:rFonts w:ascii="Verdana" w:hAnsi="Verdana"/>
          <w:b/>
          <w:color w:val="2E74B5"/>
          <w:szCs w:val="22"/>
        </w:rPr>
        <w:t>r</w:t>
      </w:r>
      <w:r w:rsidR="00375907" w:rsidRPr="001E5749">
        <w:rPr>
          <w:rFonts w:ascii="Verdana" w:hAnsi="Verdana"/>
          <w:b/>
          <w:color w:val="2E74B5"/>
          <w:szCs w:val="22"/>
        </w:rPr>
        <w:t xml:space="preserve">un </w:t>
      </w:r>
      <w:r w:rsidR="00620135" w:rsidRPr="001E5749">
        <w:rPr>
          <w:rFonts w:ascii="Verdana" w:hAnsi="Verdana"/>
          <w:b/>
          <w:color w:val="2E74B5"/>
          <w:szCs w:val="22"/>
        </w:rPr>
        <w:t>s</w:t>
      </w:r>
      <w:r w:rsidR="00375907" w:rsidRPr="001E5749">
        <w:rPr>
          <w:rFonts w:ascii="Verdana" w:hAnsi="Verdana"/>
          <w:b/>
          <w:color w:val="2E74B5"/>
          <w:szCs w:val="22"/>
        </w:rPr>
        <w:t>heet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2261"/>
        <w:gridCol w:w="2537"/>
        <w:gridCol w:w="1847"/>
        <w:gridCol w:w="1450"/>
      </w:tblGrid>
      <w:tr w:rsidR="00CA01E9" w:rsidRPr="001E5749" w:rsidTr="00207649">
        <w:tc>
          <w:tcPr>
            <w:tcW w:w="1271" w:type="dxa"/>
            <w:shd w:val="clear" w:color="auto" w:fill="D9D9D9" w:themeFill="background1" w:themeFillShade="D9"/>
          </w:tcPr>
          <w:p w:rsidR="00CA01E9" w:rsidRPr="00207649" w:rsidRDefault="00CA01E9" w:rsidP="00207649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Time</w:t>
            </w:r>
            <w:r w:rsidR="00375907" w:rsidRPr="00207649">
              <w:rPr>
                <w:rFonts w:ascii="Verdana" w:hAnsi="Verdana"/>
                <w:b/>
                <w:sz w:val="22"/>
                <w:szCs w:val="22"/>
              </w:rPr>
              <w:t xml:space="preserve"> in minutes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CA01E9" w:rsidRPr="00207649" w:rsidRDefault="00CA01E9" w:rsidP="00207649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Participant Activity</w:t>
            </w:r>
          </w:p>
        </w:tc>
        <w:tc>
          <w:tcPr>
            <w:tcW w:w="2869" w:type="dxa"/>
            <w:shd w:val="clear" w:color="auto" w:fill="D9D9D9" w:themeFill="background1" w:themeFillShade="D9"/>
          </w:tcPr>
          <w:p w:rsidR="00CA01E9" w:rsidRPr="00207649" w:rsidRDefault="00CA01E9" w:rsidP="00207649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Facilitator Activity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CA01E9" w:rsidRPr="00207649" w:rsidRDefault="00CA01E9" w:rsidP="00207649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>Resources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A01E9" w:rsidRPr="00207649" w:rsidRDefault="00375907" w:rsidP="00207649">
            <w:pPr>
              <w:pStyle w:val="NoSpacing"/>
              <w:spacing w:after="120"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07649">
              <w:rPr>
                <w:rFonts w:ascii="Verdana" w:hAnsi="Verdana"/>
                <w:b/>
                <w:sz w:val="22"/>
                <w:szCs w:val="22"/>
              </w:rPr>
              <w:t xml:space="preserve">Learning </w:t>
            </w:r>
            <w:r w:rsidR="00CA01E9" w:rsidRPr="00207649">
              <w:rPr>
                <w:rFonts w:ascii="Verdana" w:hAnsi="Verdana"/>
                <w:b/>
                <w:sz w:val="22"/>
                <w:szCs w:val="22"/>
              </w:rPr>
              <w:t>O</w:t>
            </w:r>
            <w:r w:rsidRPr="00207649">
              <w:rPr>
                <w:rFonts w:ascii="Verdana" w:hAnsi="Verdana"/>
                <w:b/>
                <w:sz w:val="22"/>
                <w:szCs w:val="22"/>
              </w:rPr>
              <w:t>utcomes</w:t>
            </w:r>
          </w:p>
        </w:tc>
      </w:tr>
      <w:tr w:rsidR="00CA01E9" w:rsidRPr="001E5749" w:rsidTr="001E5749">
        <w:tc>
          <w:tcPr>
            <w:tcW w:w="1271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0</w:t>
            </w:r>
            <w:r w:rsidR="003069D9" w:rsidRPr="001E5749">
              <w:rPr>
                <w:rFonts w:ascii="Verdana" w:hAnsi="Verdana"/>
                <w:sz w:val="22"/>
                <w:szCs w:val="22"/>
              </w:rPr>
              <w:t>0</w:t>
            </w:r>
            <w:r w:rsidRPr="001E5749">
              <w:rPr>
                <w:rFonts w:ascii="Verdana" w:hAnsi="Verdana"/>
                <w:sz w:val="22"/>
                <w:szCs w:val="22"/>
              </w:rPr>
              <w:t>-</w:t>
            </w:r>
            <w:r w:rsidR="003069D9" w:rsidRPr="001E5749">
              <w:rPr>
                <w:rFonts w:ascii="Verdana" w:hAnsi="Verdana"/>
                <w:sz w:val="22"/>
                <w:szCs w:val="22"/>
              </w:rPr>
              <w:t>0</w:t>
            </w:r>
            <w:r w:rsidRPr="001E5749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Participants to introduce themselves</w:t>
            </w:r>
          </w:p>
        </w:tc>
        <w:tc>
          <w:tcPr>
            <w:tcW w:w="2869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Facilitate introductions and welcome participants</w:t>
            </w:r>
          </w:p>
        </w:tc>
        <w:tc>
          <w:tcPr>
            <w:tcW w:w="1982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709" w:type="dxa"/>
            <w:shd w:val="clear" w:color="auto" w:fill="auto"/>
          </w:tcPr>
          <w:p w:rsidR="00CA01E9" w:rsidRPr="001E5749" w:rsidRDefault="00CA01E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CA01E9" w:rsidRPr="001E5749" w:rsidTr="001E5749">
        <w:tc>
          <w:tcPr>
            <w:tcW w:w="1271" w:type="dxa"/>
            <w:shd w:val="clear" w:color="auto" w:fill="auto"/>
          </w:tcPr>
          <w:p w:rsidR="00CA01E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05-10</w:t>
            </w:r>
          </w:p>
        </w:tc>
        <w:tc>
          <w:tcPr>
            <w:tcW w:w="2520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Listen</w:t>
            </w:r>
          </w:p>
        </w:tc>
        <w:tc>
          <w:tcPr>
            <w:tcW w:w="2869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Present workshop overview</w:t>
            </w:r>
          </w:p>
        </w:tc>
        <w:tc>
          <w:tcPr>
            <w:tcW w:w="1982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709" w:type="dxa"/>
            <w:shd w:val="clear" w:color="auto" w:fill="auto"/>
          </w:tcPr>
          <w:p w:rsidR="00CA01E9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CA01E9" w:rsidRPr="001E5749" w:rsidTr="001E5749">
        <w:tc>
          <w:tcPr>
            <w:tcW w:w="1271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10-2</w:t>
            </w:r>
            <w:r w:rsidR="003069D9" w:rsidRPr="001E5749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Complete activity 1</w:t>
            </w:r>
          </w:p>
        </w:tc>
        <w:tc>
          <w:tcPr>
            <w:tcW w:w="2869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Rove and facilitate activity</w:t>
            </w:r>
          </w:p>
        </w:tc>
        <w:tc>
          <w:tcPr>
            <w:tcW w:w="1982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PPT, flipchart, felt tip pens</w:t>
            </w:r>
          </w:p>
        </w:tc>
        <w:tc>
          <w:tcPr>
            <w:tcW w:w="709" w:type="dxa"/>
            <w:shd w:val="clear" w:color="auto" w:fill="auto"/>
          </w:tcPr>
          <w:p w:rsidR="00CA01E9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CA01E9" w:rsidRPr="001E5749" w:rsidTr="001E5749">
        <w:tc>
          <w:tcPr>
            <w:tcW w:w="1271" w:type="dxa"/>
            <w:shd w:val="clear" w:color="auto" w:fill="auto"/>
          </w:tcPr>
          <w:p w:rsidR="00CA01E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25</w:t>
            </w:r>
            <w:r w:rsidR="003778DF" w:rsidRPr="001E5749">
              <w:rPr>
                <w:rFonts w:ascii="Verdana" w:hAnsi="Verdana"/>
                <w:sz w:val="22"/>
                <w:szCs w:val="22"/>
              </w:rPr>
              <w:t>-3</w:t>
            </w:r>
            <w:r w:rsidRPr="001E5749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Give feedback</w:t>
            </w:r>
          </w:p>
        </w:tc>
        <w:tc>
          <w:tcPr>
            <w:tcW w:w="2869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Facilitate feedback </w:t>
            </w:r>
          </w:p>
        </w:tc>
        <w:tc>
          <w:tcPr>
            <w:tcW w:w="1982" w:type="dxa"/>
            <w:shd w:val="clear" w:color="auto" w:fill="auto"/>
          </w:tcPr>
          <w:p w:rsidR="00CA01E9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709" w:type="dxa"/>
            <w:shd w:val="clear" w:color="auto" w:fill="auto"/>
          </w:tcPr>
          <w:p w:rsidR="00CA01E9" w:rsidRPr="001E5749" w:rsidRDefault="00CA01E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778DF" w:rsidRPr="001E5749" w:rsidTr="001E5749">
        <w:tc>
          <w:tcPr>
            <w:tcW w:w="1271" w:type="dxa"/>
            <w:shd w:val="clear" w:color="auto" w:fill="auto"/>
          </w:tcPr>
          <w:p w:rsidR="003778DF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35-50</w:t>
            </w:r>
          </w:p>
        </w:tc>
        <w:tc>
          <w:tcPr>
            <w:tcW w:w="2520" w:type="dxa"/>
            <w:shd w:val="clear" w:color="auto" w:fill="auto"/>
          </w:tcPr>
          <w:p w:rsidR="003778DF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Complete activity 2</w:t>
            </w:r>
          </w:p>
        </w:tc>
        <w:tc>
          <w:tcPr>
            <w:tcW w:w="2869" w:type="dxa"/>
            <w:shd w:val="clear" w:color="auto" w:fill="auto"/>
          </w:tcPr>
          <w:p w:rsidR="003778DF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Rove and facilitate activity</w:t>
            </w:r>
          </w:p>
        </w:tc>
        <w:tc>
          <w:tcPr>
            <w:tcW w:w="1982" w:type="dxa"/>
            <w:shd w:val="clear" w:color="auto" w:fill="auto"/>
          </w:tcPr>
          <w:p w:rsidR="003778DF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PPT, flipchart, felt tip pens</w:t>
            </w:r>
          </w:p>
        </w:tc>
        <w:tc>
          <w:tcPr>
            <w:tcW w:w="709" w:type="dxa"/>
            <w:shd w:val="clear" w:color="auto" w:fill="auto"/>
          </w:tcPr>
          <w:p w:rsidR="003778DF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3778DF" w:rsidRPr="001E5749" w:rsidTr="001E5749">
        <w:tc>
          <w:tcPr>
            <w:tcW w:w="1271" w:type="dxa"/>
            <w:shd w:val="clear" w:color="auto" w:fill="auto"/>
          </w:tcPr>
          <w:p w:rsidR="003778DF" w:rsidRPr="001E5749" w:rsidRDefault="00D41666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50-6</w:t>
            </w:r>
            <w:r w:rsidR="003069D9" w:rsidRPr="001E5749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3778DF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Give feedback</w:t>
            </w:r>
          </w:p>
        </w:tc>
        <w:tc>
          <w:tcPr>
            <w:tcW w:w="2869" w:type="dxa"/>
            <w:shd w:val="clear" w:color="auto" w:fill="auto"/>
          </w:tcPr>
          <w:p w:rsidR="003778DF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Facilitate feedback </w:t>
            </w:r>
          </w:p>
        </w:tc>
        <w:tc>
          <w:tcPr>
            <w:tcW w:w="1982" w:type="dxa"/>
            <w:shd w:val="clear" w:color="auto" w:fill="auto"/>
          </w:tcPr>
          <w:p w:rsidR="003778DF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</w:t>
            </w:r>
            <w:r w:rsidR="00D41666">
              <w:rPr>
                <w:rFonts w:ascii="Verdana" w:hAnsi="Verdana"/>
                <w:sz w:val="22"/>
                <w:szCs w:val="22"/>
              </w:rPr>
              <w:t xml:space="preserve"> – white board?</w:t>
            </w:r>
          </w:p>
        </w:tc>
        <w:tc>
          <w:tcPr>
            <w:tcW w:w="709" w:type="dxa"/>
            <w:shd w:val="clear" w:color="auto" w:fill="auto"/>
          </w:tcPr>
          <w:p w:rsidR="003778DF" w:rsidRPr="001E5749" w:rsidRDefault="003778DF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D41666" w:rsidRPr="001E5749" w:rsidTr="001E5749">
        <w:tc>
          <w:tcPr>
            <w:tcW w:w="1271" w:type="dxa"/>
            <w:shd w:val="clear" w:color="auto" w:fill="auto"/>
          </w:tcPr>
          <w:p w:rsidR="00D41666" w:rsidRPr="001E5749" w:rsidRDefault="00D41666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60-85</w:t>
            </w:r>
          </w:p>
        </w:tc>
        <w:tc>
          <w:tcPr>
            <w:tcW w:w="2520" w:type="dxa"/>
            <w:shd w:val="clear" w:color="auto" w:fill="auto"/>
          </w:tcPr>
          <w:p w:rsidR="00D41666" w:rsidRPr="001E5749" w:rsidRDefault="00D41666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Listen</w:t>
            </w:r>
          </w:p>
        </w:tc>
        <w:tc>
          <w:tcPr>
            <w:tcW w:w="2869" w:type="dxa"/>
            <w:shd w:val="clear" w:color="auto" w:fill="auto"/>
          </w:tcPr>
          <w:p w:rsidR="00D41666" w:rsidRPr="001E5749" w:rsidRDefault="00D41666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Present framework and rationale</w:t>
            </w:r>
          </w:p>
        </w:tc>
        <w:tc>
          <w:tcPr>
            <w:tcW w:w="1982" w:type="dxa"/>
            <w:shd w:val="clear" w:color="auto" w:fill="auto"/>
          </w:tcPr>
          <w:p w:rsidR="00D41666" w:rsidRPr="001E5749" w:rsidRDefault="00D41666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PPT </w:t>
            </w:r>
          </w:p>
        </w:tc>
        <w:tc>
          <w:tcPr>
            <w:tcW w:w="709" w:type="dxa"/>
            <w:shd w:val="clear" w:color="auto" w:fill="auto"/>
          </w:tcPr>
          <w:p w:rsidR="00D41666" w:rsidRPr="001E5749" w:rsidRDefault="00D41666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069D9" w:rsidRPr="001E5749" w:rsidTr="001E5749">
        <w:tc>
          <w:tcPr>
            <w:tcW w:w="1271" w:type="dxa"/>
            <w:shd w:val="clear" w:color="auto" w:fill="auto"/>
          </w:tcPr>
          <w:p w:rsidR="003069D9" w:rsidRPr="001E5749" w:rsidRDefault="00D41666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85</w:t>
            </w:r>
            <w:r w:rsidR="003069D9" w:rsidRPr="001E5749">
              <w:rPr>
                <w:rFonts w:ascii="Verdana" w:hAnsi="Verdana"/>
                <w:sz w:val="22"/>
                <w:szCs w:val="22"/>
              </w:rPr>
              <w:t>-100</w:t>
            </w:r>
          </w:p>
        </w:tc>
        <w:tc>
          <w:tcPr>
            <w:tcW w:w="2520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Break</w:t>
            </w:r>
          </w:p>
        </w:tc>
        <w:tc>
          <w:tcPr>
            <w:tcW w:w="2869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Break</w:t>
            </w:r>
            <w:r w:rsidR="00D41666">
              <w:rPr>
                <w:rFonts w:ascii="Verdana" w:hAnsi="Verdana"/>
                <w:sz w:val="22"/>
                <w:szCs w:val="22"/>
              </w:rPr>
              <w:t xml:space="preserve"> – share out prizes</w:t>
            </w:r>
          </w:p>
        </w:tc>
        <w:tc>
          <w:tcPr>
            <w:tcW w:w="1982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3069D9" w:rsidRPr="001E5749" w:rsidTr="001E5749">
        <w:tc>
          <w:tcPr>
            <w:tcW w:w="1271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100-130</w:t>
            </w:r>
          </w:p>
        </w:tc>
        <w:tc>
          <w:tcPr>
            <w:tcW w:w="2520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Complete activity 3</w:t>
            </w:r>
          </w:p>
        </w:tc>
        <w:tc>
          <w:tcPr>
            <w:tcW w:w="2869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Rove and facilitate activity</w:t>
            </w:r>
          </w:p>
        </w:tc>
        <w:tc>
          <w:tcPr>
            <w:tcW w:w="1982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PPT, flipchart, felt tip pens</w:t>
            </w:r>
          </w:p>
        </w:tc>
        <w:tc>
          <w:tcPr>
            <w:tcW w:w="709" w:type="dxa"/>
            <w:shd w:val="clear" w:color="auto" w:fill="auto"/>
          </w:tcPr>
          <w:p w:rsidR="003069D9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2</w:t>
            </w:r>
          </w:p>
        </w:tc>
      </w:tr>
      <w:tr w:rsidR="003069D9" w:rsidRPr="001E5749" w:rsidTr="001E5749">
        <w:tc>
          <w:tcPr>
            <w:tcW w:w="1271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130-150</w:t>
            </w:r>
          </w:p>
        </w:tc>
        <w:tc>
          <w:tcPr>
            <w:tcW w:w="2520" w:type="dxa"/>
            <w:shd w:val="clear" w:color="auto" w:fill="auto"/>
          </w:tcPr>
          <w:p w:rsidR="003069D9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Mark rubric</w:t>
            </w:r>
          </w:p>
        </w:tc>
        <w:tc>
          <w:tcPr>
            <w:tcW w:w="2869" w:type="dxa"/>
            <w:shd w:val="clear" w:color="auto" w:fill="auto"/>
          </w:tcPr>
          <w:p w:rsidR="003069D9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Manage timing. Make sure everyone is filling in the rubric</w:t>
            </w:r>
            <w:r w:rsidR="003069D9" w:rsidRPr="001E574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709" w:type="dxa"/>
            <w:shd w:val="clear" w:color="auto" w:fill="auto"/>
          </w:tcPr>
          <w:p w:rsidR="003069D9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3069D9" w:rsidRPr="001E5749" w:rsidTr="001E5749">
        <w:tc>
          <w:tcPr>
            <w:tcW w:w="1271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150-160</w:t>
            </w:r>
          </w:p>
        </w:tc>
        <w:tc>
          <w:tcPr>
            <w:tcW w:w="2520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Present awards </w:t>
            </w:r>
          </w:p>
        </w:tc>
        <w:tc>
          <w:tcPr>
            <w:tcW w:w="2869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Facilitate</w:t>
            </w:r>
          </w:p>
        </w:tc>
        <w:tc>
          <w:tcPr>
            <w:tcW w:w="1982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709" w:type="dxa"/>
            <w:shd w:val="clear" w:color="auto" w:fill="auto"/>
          </w:tcPr>
          <w:p w:rsidR="003069D9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3</w:t>
            </w:r>
          </w:p>
        </w:tc>
      </w:tr>
      <w:tr w:rsidR="003069D9" w:rsidRPr="001E5749" w:rsidTr="001E5749">
        <w:tc>
          <w:tcPr>
            <w:tcW w:w="1271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160-165</w:t>
            </w:r>
          </w:p>
        </w:tc>
        <w:tc>
          <w:tcPr>
            <w:tcW w:w="2520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Listen</w:t>
            </w:r>
          </w:p>
        </w:tc>
        <w:tc>
          <w:tcPr>
            <w:tcW w:w="2869" w:type="dxa"/>
            <w:shd w:val="clear" w:color="auto" w:fill="auto"/>
          </w:tcPr>
          <w:p w:rsidR="003069D9" w:rsidRPr="001E5749" w:rsidRDefault="003069D9" w:rsidP="004D791A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 xml:space="preserve">Summarise </w:t>
            </w:r>
            <w:r w:rsidR="004D791A">
              <w:rPr>
                <w:rFonts w:ascii="Verdana" w:hAnsi="Verdana"/>
                <w:sz w:val="22"/>
                <w:szCs w:val="22"/>
              </w:rPr>
              <w:t>workshop – share samples</w:t>
            </w:r>
            <w:bookmarkStart w:id="0" w:name="_GoBack"/>
            <w:bookmarkEnd w:id="0"/>
          </w:p>
        </w:tc>
        <w:tc>
          <w:tcPr>
            <w:tcW w:w="1982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709" w:type="dxa"/>
            <w:shd w:val="clear" w:color="auto" w:fill="auto"/>
          </w:tcPr>
          <w:p w:rsidR="003069D9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1,2,3</w:t>
            </w:r>
          </w:p>
        </w:tc>
      </w:tr>
      <w:tr w:rsidR="003069D9" w:rsidRPr="001E5749" w:rsidTr="001E5749">
        <w:tc>
          <w:tcPr>
            <w:tcW w:w="1271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165-175</w:t>
            </w:r>
          </w:p>
        </w:tc>
        <w:tc>
          <w:tcPr>
            <w:tcW w:w="2520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Reflect on session, identify practical steps for their own practice</w:t>
            </w:r>
          </w:p>
        </w:tc>
        <w:tc>
          <w:tcPr>
            <w:tcW w:w="2869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Facilitate</w:t>
            </w:r>
          </w:p>
        </w:tc>
        <w:tc>
          <w:tcPr>
            <w:tcW w:w="1982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709" w:type="dxa"/>
            <w:shd w:val="clear" w:color="auto" w:fill="auto"/>
          </w:tcPr>
          <w:p w:rsidR="003069D9" w:rsidRPr="001E5749" w:rsidRDefault="007E5E6B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  <w:tr w:rsidR="003069D9" w:rsidRPr="001E5749" w:rsidTr="001E5749">
        <w:tc>
          <w:tcPr>
            <w:tcW w:w="1271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175-180</w:t>
            </w:r>
          </w:p>
        </w:tc>
        <w:tc>
          <w:tcPr>
            <w:tcW w:w="2520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Ask questions</w:t>
            </w:r>
          </w:p>
        </w:tc>
        <w:tc>
          <w:tcPr>
            <w:tcW w:w="2869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Invite questions</w:t>
            </w:r>
          </w:p>
        </w:tc>
        <w:tc>
          <w:tcPr>
            <w:tcW w:w="1982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  <w:r w:rsidRPr="001E5749">
              <w:rPr>
                <w:rFonts w:ascii="Verdana" w:hAnsi="Verdana"/>
                <w:sz w:val="22"/>
                <w:szCs w:val="22"/>
              </w:rPr>
              <w:t>PPT</w:t>
            </w:r>
          </w:p>
        </w:tc>
        <w:tc>
          <w:tcPr>
            <w:tcW w:w="709" w:type="dxa"/>
            <w:shd w:val="clear" w:color="auto" w:fill="auto"/>
          </w:tcPr>
          <w:p w:rsidR="003069D9" w:rsidRPr="001E5749" w:rsidRDefault="003069D9" w:rsidP="001E5749">
            <w:pPr>
              <w:pStyle w:val="NoSpacing"/>
              <w:spacing w:after="120"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CA01E9" w:rsidRPr="001E5749" w:rsidRDefault="00CA01E9" w:rsidP="001E5749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2E08B4" w:rsidRDefault="002E08B4" w:rsidP="001E5749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1E5749" w:rsidRDefault="001E5749" w:rsidP="001E5749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207649" w:rsidRDefault="00207649" w:rsidP="001E5749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207649" w:rsidRPr="001E5749" w:rsidRDefault="00207649" w:rsidP="001E5749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</w:p>
    <w:p w:rsidR="004D1A36" w:rsidRPr="00207649" w:rsidRDefault="00375907" w:rsidP="001E5749">
      <w:pPr>
        <w:pStyle w:val="NoSpacing"/>
        <w:spacing w:after="120" w:line="276" w:lineRule="auto"/>
        <w:rPr>
          <w:rFonts w:ascii="Verdana" w:hAnsi="Verdana"/>
          <w:b/>
          <w:color w:val="2E74B5"/>
          <w:szCs w:val="22"/>
        </w:rPr>
      </w:pPr>
      <w:r w:rsidRPr="00207649">
        <w:rPr>
          <w:rFonts w:ascii="Verdana" w:hAnsi="Verdana"/>
          <w:b/>
          <w:color w:val="2E74B5"/>
          <w:szCs w:val="22"/>
        </w:rPr>
        <w:t xml:space="preserve">Reflections after the </w:t>
      </w:r>
      <w:r w:rsidR="003069D9" w:rsidRPr="00207649">
        <w:rPr>
          <w:rFonts w:ascii="Verdana" w:hAnsi="Verdana"/>
          <w:b/>
          <w:color w:val="2E74B5"/>
          <w:szCs w:val="22"/>
        </w:rPr>
        <w:t>workshop</w:t>
      </w:r>
    </w:p>
    <w:p w:rsidR="00375907" w:rsidRPr="001E5749" w:rsidRDefault="00375907" w:rsidP="001E5749">
      <w:pPr>
        <w:pStyle w:val="NoSpacing"/>
        <w:spacing w:after="120" w:line="276" w:lineRule="auto"/>
        <w:rPr>
          <w:rFonts w:ascii="Verdana" w:hAnsi="Verdana"/>
          <w:sz w:val="22"/>
          <w:szCs w:val="22"/>
        </w:rPr>
      </w:pPr>
      <w:r w:rsidRPr="001E5749">
        <w:rPr>
          <w:rFonts w:ascii="Verdana" w:hAnsi="Verdana"/>
          <w:sz w:val="22"/>
          <w:szCs w:val="22"/>
        </w:rPr>
        <w:t xml:space="preserve">It is useful to record some reflections about the </w:t>
      </w:r>
      <w:r w:rsidR="00476470" w:rsidRPr="001E5749">
        <w:rPr>
          <w:rFonts w:ascii="Verdana" w:hAnsi="Verdana"/>
          <w:sz w:val="22"/>
          <w:szCs w:val="22"/>
        </w:rPr>
        <w:t>workshop for future iterations. You might like to consider the following:</w:t>
      </w:r>
    </w:p>
    <w:p w:rsidR="00375907" w:rsidRPr="001E5749" w:rsidRDefault="00375907" w:rsidP="001E5749">
      <w:pPr>
        <w:pStyle w:val="NoSpacing"/>
        <w:numPr>
          <w:ilvl w:val="0"/>
          <w:numId w:val="10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1E5749">
        <w:rPr>
          <w:rFonts w:ascii="Verdana" w:hAnsi="Verdana"/>
          <w:sz w:val="22"/>
          <w:szCs w:val="22"/>
          <w:lang w:val="en-GB"/>
        </w:rPr>
        <w:t>W</w:t>
      </w:r>
      <w:r w:rsidR="00476470" w:rsidRPr="001E5749">
        <w:rPr>
          <w:rFonts w:ascii="Verdana" w:hAnsi="Verdana"/>
          <w:sz w:val="22"/>
          <w:szCs w:val="22"/>
          <w:lang w:val="en-GB"/>
        </w:rPr>
        <w:t>ere the learning outcomes</w:t>
      </w:r>
      <w:r w:rsidRPr="001E5749">
        <w:rPr>
          <w:rFonts w:ascii="Verdana" w:hAnsi="Verdana"/>
          <w:sz w:val="22"/>
          <w:szCs w:val="22"/>
          <w:lang w:val="en-GB"/>
        </w:rPr>
        <w:t xml:space="preserve"> achieved?</w:t>
      </w:r>
    </w:p>
    <w:p w:rsidR="009C1C9A" w:rsidRPr="001E5749" w:rsidRDefault="009C1C9A" w:rsidP="001E5749">
      <w:pPr>
        <w:pStyle w:val="NoSpacing"/>
        <w:numPr>
          <w:ilvl w:val="0"/>
          <w:numId w:val="10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1E5749">
        <w:rPr>
          <w:rFonts w:ascii="Verdana" w:hAnsi="Verdana"/>
          <w:sz w:val="22"/>
          <w:szCs w:val="22"/>
          <w:lang w:val="en-GB"/>
        </w:rPr>
        <w:t>How did the timing go?</w:t>
      </w:r>
    </w:p>
    <w:p w:rsidR="00375907" w:rsidRPr="001E5749" w:rsidRDefault="00375907" w:rsidP="001E5749">
      <w:pPr>
        <w:pStyle w:val="NoSpacing"/>
        <w:numPr>
          <w:ilvl w:val="0"/>
          <w:numId w:val="10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1E5749">
        <w:rPr>
          <w:rFonts w:ascii="Verdana" w:hAnsi="Verdana"/>
          <w:sz w:val="22"/>
          <w:szCs w:val="22"/>
          <w:lang w:val="en-GB"/>
        </w:rPr>
        <w:t>What went well? What was surprising or unexpected?</w:t>
      </w:r>
    </w:p>
    <w:p w:rsidR="00375907" w:rsidRPr="001E5749" w:rsidRDefault="00375907" w:rsidP="001E5749">
      <w:pPr>
        <w:pStyle w:val="NoSpacing"/>
        <w:numPr>
          <w:ilvl w:val="0"/>
          <w:numId w:val="10"/>
        </w:numPr>
        <w:spacing w:after="120" w:line="276" w:lineRule="auto"/>
        <w:rPr>
          <w:rFonts w:ascii="Verdana" w:hAnsi="Verdana"/>
          <w:sz w:val="22"/>
          <w:szCs w:val="22"/>
          <w:lang w:val="en-GB"/>
        </w:rPr>
      </w:pPr>
      <w:r w:rsidRPr="001E5749">
        <w:rPr>
          <w:rFonts w:ascii="Verdana" w:hAnsi="Verdana"/>
          <w:sz w:val="22"/>
          <w:szCs w:val="22"/>
          <w:lang w:val="en-GB"/>
        </w:rPr>
        <w:t>What could have been done differently? How</w:t>
      </w:r>
      <w:r w:rsidR="00BF28E4" w:rsidRPr="001E5749">
        <w:rPr>
          <w:rFonts w:ascii="Verdana" w:hAnsi="Verdana"/>
          <w:sz w:val="22"/>
          <w:szCs w:val="22"/>
          <w:lang w:val="en-GB"/>
        </w:rPr>
        <w:t xml:space="preserve"> might it be changed next time?</w:t>
      </w:r>
    </w:p>
    <w:sectPr w:rsidR="00375907" w:rsidRPr="001E5749" w:rsidSect="001E5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39" w:code="9"/>
      <w:pgMar w:top="1440" w:right="1440" w:bottom="1440" w:left="1440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30" w:rsidRDefault="009F5230" w:rsidP="00014EA2">
      <w:r>
        <w:separator/>
      </w:r>
    </w:p>
    <w:p w:rsidR="00C27BA2" w:rsidRDefault="00C27BA2" w:rsidP="00014EA2"/>
    <w:p w:rsidR="00C27BA2" w:rsidRDefault="00C27BA2" w:rsidP="00014EA2"/>
  </w:endnote>
  <w:endnote w:type="continuationSeparator" w:id="0">
    <w:p w:rsidR="009F5230" w:rsidRDefault="009F5230" w:rsidP="00014EA2">
      <w:r>
        <w:continuationSeparator/>
      </w:r>
    </w:p>
    <w:p w:rsidR="00C27BA2" w:rsidRDefault="00C27BA2" w:rsidP="00014EA2"/>
    <w:p w:rsidR="00C27BA2" w:rsidRDefault="00C27BA2" w:rsidP="00014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2C" w:rsidRDefault="00B9572C" w:rsidP="00014EA2">
    <w:pPr>
      <w:pStyle w:val="Footer"/>
    </w:pPr>
  </w:p>
  <w:p w:rsidR="00C27BA2" w:rsidRDefault="00C27BA2" w:rsidP="00014EA2"/>
  <w:p w:rsidR="00C27BA2" w:rsidRDefault="00C27BA2" w:rsidP="00014E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277025"/>
      <w:docPartObj>
        <w:docPartGallery w:val="Page Numbers (Bottom of Page)"/>
        <w:docPartUnique/>
      </w:docPartObj>
    </w:sdtPr>
    <w:sdtEndPr>
      <w:rPr>
        <w:i w:val="0"/>
        <w:noProof/>
        <w:color w:val="2E74B5"/>
      </w:rPr>
    </w:sdtEndPr>
    <w:sdtContent>
      <w:p w:rsidR="001E5749" w:rsidRPr="001E5749" w:rsidRDefault="001E5749">
        <w:pPr>
          <w:pStyle w:val="Footer"/>
          <w:jc w:val="right"/>
          <w:rPr>
            <w:i w:val="0"/>
            <w:color w:val="2E74B5"/>
          </w:rPr>
        </w:pPr>
        <w:r w:rsidRPr="001E5749">
          <w:rPr>
            <w:i w:val="0"/>
            <w:color w:val="2E74B5"/>
          </w:rPr>
          <w:fldChar w:fldCharType="begin"/>
        </w:r>
        <w:r w:rsidRPr="001E5749">
          <w:rPr>
            <w:i w:val="0"/>
            <w:color w:val="2E74B5"/>
          </w:rPr>
          <w:instrText xml:space="preserve"> PAGE   \* MERGEFORMAT </w:instrText>
        </w:r>
        <w:r w:rsidRPr="001E5749">
          <w:rPr>
            <w:i w:val="0"/>
            <w:color w:val="2E74B5"/>
          </w:rPr>
          <w:fldChar w:fldCharType="separate"/>
        </w:r>
        <w:r w:rsidR="004D791A">
          <w:rPr>
            <w:i w:val="0"/>
            <w:noProof/>
            <w:color w:val="2E74B5"/>
          </w:rPr>
          <w:t>6</w:t>
        </w:r>
        <w:r w:rsidRPr="001E5749">
          <w:rPr>
            <w:i w:val="0"/>
            <w:noProof/>
            <w:color w:val="2E74B5"/>
          </w:rPr>
          <w:fldChar w:fldCharType="end"/>
        </w:r>
      </w:p>
    </w:sdtContent>
  </w:sdt>
  <w:p w:rsidR="00C27BA2" w:rsidRDefault="00C27BA2" w:rsidP="00014E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9C" w:rsidRDefault="00197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30" w:rsidRDefault="009F5230" w:rsidP="00014EA2">
      <w:r>
        <w:separator/>
      </w:r>
    </w:p>
    <w:p w:rsidR="00C27BA2" w:rsidRDefault="00C27BA2" w:rsidP="00014EA2"/>
    <w:p w:rsidR="00C27BA2" w:rsidRDefault="00C27BA2" w:rsidP="00014EA2"/>
  </w:footnote>
  <w:footnote w:type="continuationSeparator" w:id="0">
    <w:p w:rsidR="009F5230" w:rsidRDefault="009F5230" w:rsidP="00014EA2">
      <w:r>
        <w:continuationSeparator/>
      </w:r>
    </w:p>
    <w:p w:rsidR="00C27BA2" w:rsidRDefault="00C27BA2" w:rsidP="00014EA2"/>
    <w:p w:rsidR="00C27BA2" w:rsidRDefault="00C27BA2" w:rsidP="00014E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72C" w:rsidRDefault="00B9572C" w:rsidP="00014EA2">
    <w:pPr>
      <w:pStyle w:val="Header"/>
    </w:pPr>
  </w:p>
  <w:p w:rsidR="00C27BA2" w:rsidRDefault="00C27BA2" w:rsidP="00014EA2"/>
  <w:p w:rsidR="00C27BA2" w:rsidRDefault="00C27BA2" w:rsidP="00014E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49" w:rsidRPr="001E5749" w:rsidRDefault="001E5749" w:rsidP="001E5749">
    <w:pPr>
      <w:pStyle w:val="Header"/>
      <w:rPr>
        <w:rFonts w:cs="Arial"/>
        <w:b/>
        <w:bCs/>
        <w:iCs/>
        <w:color w:val="003366"/>
        <w:sz w:val="24"/>
      </w:rPr>
    </w:pPr>
    <w:r>
      <w:tab/>
    </w:r>
  </w:p>
  <w:p w:rsidR="00C27BA2" w:rsidRPr="001E5749" w:rsidRDefault="001E5749" w:rsidP="001E5749">
    <w:pPr>
      <w:keepNext/>
      <w:tabs>
        <w:tab w:val="center" w:pos="4153"/>
        <w:tab w:val="right" w:pos="8306"/>
      </w:tabs>
      <w:spacing w:before="0"/>
      <w:jc w:val="right"/>
      <w:outlineLvl w:val="1"/>
      <w:rPr>
        <w:rFonts w:cs="Arial"/>
        <w:b/>
        <w:bCs/>
        <w:iCs/>
        <w:color w:val="003366"/>
        <w:sz w:val="24"/>
        <w:lang w:val="en-US"/>
      </w:rPr>
    </w:pPr>
    <w:r w:rsidRPr="001E5749">
      <w:rPr>
        <w:rFonts w:cs="Arial"/>
        <w:b/>
        <w:bCs/>
        <w:iCs/>
        <w:noProof/>
        <w:color w:val="003366"/>
        <w:sz w:val="24"/>
        <w:lang w:val="en-NZ" w:eastAsia="en-NZ"/>
      </w:rPr>
      <w:drawing>
        <wp:inline distT="0" distB="0" distL="0" distR="0" wp14:anchorId="05E7B6B8" wp14:editId="255972A2">
          <wp:extent cx="1280160" cy="365760"/>
          <wp:effectExtent l="0" t="0" r="0" b="0"/>
          <wp:docPr id="8" name="Picture 4" descr="Image result for future ready logo auckland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future ready logo auckland universi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1E5749">
      <w:rPr>
        <w:rFonts w:cs="Arial"/>
        <w:b/>
        <w:bCs/>
        <w:iCs/>
        <w:color w:val="003366"/>
        <w:sz w:val="24"/>
        <w:lang w:val="en-US"/>
      </w:rPr>
      <w:t xml:space="preserve"> </w:t>
    </w:r>
    <w:r w:rsidRPr="001E5749">
      <w:rPr>
        <w:rFonts w:cs="Arial"/>
        <w:b/>
        <w:bCs/>
        <w:iCs/>
        <w:noProof/>
        <w:color w:val="003366"/>
        <w:sz w:val="24"/>
        <w:lang w:val="en-NZ" w:eastAsia="en-NZ"/>
      </w:rPr>
      <w:drawing>
        <wp:inline distT="0" distB="0" distL="0" distR="0" wp14:anchorId="738F76C2" wp14:editId="61CBDC5F">
          <wp:extent cx="1280160" cy="365760"/>
          <wp:effectExtent l="0" t="0" r="0" b="0"/>
          <wp:docPr id="9" name="Picture 10" descr="Image result for ako aotear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 descr="Image result for ako aotearo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79C" w:rsidRDefault="00197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700"/>
    <w:multiLevelType w:val="hybridMultilevel"/>
    <w:tmpl w:val="3B6AC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D2BBC"/>
    <w:multiLevelType w:val="hybridMultilevel"/>
    <w:tmpl w:val="EB32A2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6289B"/>
    <w:multiLevelType w:val="hybridMultilevel"/>
    <w:tmpl w:val="F4F87B5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A5516"/>
    <w:multiLevelType w:val="hybridMultilevel"/>
    <w:tmpl w:val="D346C6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33106"/>
    <w:multiLevelType w:val="hybridMultilevel"/>
    <w:tmpl w:val="C9425C34"/>
    <w:lvl w:ilvl="0" w:tplc="8A6610C8">
      <w:start w:val="1"/>
      <w:numFmt w:val="bullet"/>
      <w:pStyle w:val="Mylistbullet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17A09"/>
    <w:multiLevelType w:val="hybridMultilevel"/>
    <w:tmpl w:val="F86C0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5416"/>
    <w:multiLevelType w:val="hybridMultilevel"/>
    <w:tmpl w:val="2402AFD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A4264"/>
    <w:multiLevelType w:val="hybridMultilevel"/>
    <w:tmpl w:val="6800501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074928"/>
    <w:multiLevelType w:val="hybridMultilevel"/>
    <w:tmpl w:val="8D0441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C177D1"/>
    <w:multiLevelType w:val="hybridMultilevel"/>
    <w:tmpl w:val="2A0C83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6AF7B47-569E-496C-8108-1C2E8CBC5F8C}"/>
    <w:docVar w:name="dgnword-eventsink" w:val="93391584"/>
  </w:docVars>
  <w:rsids>
    <w:rsidRoot w:val="000476B0"/>
    <w:rsid w:val="00004E47"/>
    <w:rsid w:val="00014EA2"/>
    <w:rsid w:val="00017867"/>
    <w:rsid w:val="00021D6A"/>
    <w:rsid w:val="00025EDA"/>
    <w:rsid w:val="000476B0"/>
    <w:rsid w:val="00067E16"/>
    <w:rsid w:val="000911BD"/>
    <w:rsid w:val="00094310"/>
    <w:rsid w:val="000B198D"/>
    <w:rsid w:val="000B5DFD"/>
    <w:rsid w:val="000B6333"/>
    <w:rsid w:val="000C0D79"/>
    <w:rsid w:val="000E431F"/>
    <w:rsid w:val="000F1E48"/>
    <w:rsid w:val="000F1FE2"/>
    <w:rsid w:val="001006BE"/>
    <w:rsid w:val="001438B5"/>
    <w:rsid w:val="00144806"/>
    <w:rsid w:val="00164A51"/>
    <w:rsid w:val="00167F5A"/>
    <w:rsid w:val="00176723"/>
    <w:rsid w:val="0019779C"/>
    <w:rsid w:val="001B5CFF"/>
    <w:rsid w:val="001E5749"/>
    <w:rsid w:val="00205024"/>
    <w:rsid w:val="00207649"/>
    <w:rsid w:val="00223BE9"/>
    <w:rsid w:val="002331B6"/>
    <w:rsid w:val="00244A31"/>
    <w:rsid w:val="002504AC"/>
    <w:rsid w:val="00276DC3"/>
    <w:rsid w:val="002E08B4"/>
    <w:rsid w:val="00300C79"/>
    <w:rsid w:val="0030410E"/>
    <w:rsid w:val="003069D9"/>
    <w:rsid w:val="003150B9"/>
    <w:rsid w:val="00326B42"/>
    <w:rsid w:val="00330C18"/>
    <w:rsid w:val="00365AC4"/>
    <w:rsid w:val="0037224A"/>
    <w:rsid w:val="00373A5C"/>
    <w:rsid w:val="00375907"/>
    <w:rsid w:val="003778DF"/>
    <w:rsid w:val="003B1DB4"/>
    <w:rsid w:val="00402FCA"/>
    <w:rsid w:val="00447FF2"/>
    <w:rsid w:val="00476470"/>
    <w:rsid w:val="004818F7"/>
    <w:rsid w:val="00483E9C"/>
    <w:rsid w:val="004D1A36"/>
    <w:rsid w:val="004D791A"/>
    <w:rsid w:val="005044B4"/>
    <w:rsid w:val="00516EF4"/>
    <w:rsid w:val="0055059A"/>
    <w:rsid w:val="00586AE0"/>
    <w:rsid w:val="005D4951"/>
    <w:rsid w:val="005F3BB7"/>
    <w:rsid w:val="0060656B"/>
    <w:rsid w:val="006075A8"/>
    <w:rsid w:val="00615DFB"/>
    <w:rsid w:val="00620135"/>
    <w:rsid w:val="00662B3E"/>
    <w:rsid w:val="00673F46"/>
    <w:rsid w:val="00676C35"/>
    <w:rsid w:val="006B53C8"/>
    <w:rsid w:val="006D086A"/>
    <w:rsid w:val="00785642"/>
    <w:rsid w:val="007A4A7F"/>
    <w:rsid w:val="007E1810"/>
    <w:rsid w:val="007E5E6B"/>
    <w:rsid w:val="00824AFE"/>
    <w:rsid w:val="00827582"/>
    <w:rsid w:val="00847ACD"/>
    <w:rsid w:val="00863F8B"/>
    <w:rsid w:val="00872844"/>
    <w:rsid w:val="008E0337"/>
    <w:rsid w:val="008E0D83"/>
    <w:rsid w:val="008E46D1"/>
    <w:rsid w:val="008F19E5"/>
    <w:rsid w:val="009047E6"/>
    <w:rsid w:val="00907D85"/>
    <w:rsid w:val="00973876"/>
    <w:rsid w:val="0099628C"/>
    <w:rsid w:val="009A2FC2"/>
    <w:rsid w:val="009C1C9A"/>
    <w:rsid w:val="009C6847"/>
    <w:rsid w:val="009D5A83"/>
    <w:rsid w:val="009F5230"/>
    <w:rsid w:val="00A27861"/>
    <w:rsid w:val="00A46EDA"/>
    <w:rsid w:val="00A4712A"/>
    <w:rsid w:val="00A4739D"/>
    <w:rsid w:val="00A61132"/>
    <w:rsid w:val="00A7118D"/>
    <w:rsid w:val="00A72A5B"/>
    <w:rsid w:val="00A81C0A"/>
    <w:rsid w:val="00A823AB"/>
    <w:rsid w:val="00AA7BA8"/>
    <w:rsid w:val="00AD669A"/>
    <w:rsid w:val="00AE595B"/>
    <w:rsid w:val="00B2104E"/>
    <w:rsid w:val="00B35D3C"/>
    <w:rsid w:val="00B6571B"/>
    <w:rsid w:val="00B9572C"/>
    <w:rsid w:val="00B95A8C"/>
    <w:rsid w:val="00BC5F9F"/>
    <w:rsid w:val="00BE7B2C"/>
    <w:rsid w:val="00BF28E4"/>
    <w:rsid w:val="00BF736B"/>
    <w:rsid w:val="00C227B8"/>
    <w:rsid w:val="00C27BA2"/>
    <w:rsid w:val="00C315AA"/>
    <w:rsid w:val="00C46BB2"/>
    <w:rsid w:val="00C575B1"/>
    <w:rsid w:val="00C711FF"/>
    <w:rsid w:val="00C7715A"/>
    <w:rsid w:val="00C83455"/>
    <w:rsid w:val="00CA01E9"/>
    <w:rsid w:val="00CE058F"/>
    <w:rsid w:val="00D0494F"/>
    <w:rsid w:val="00D155FA"/>
    <w:rsid w:val="00D41666"/>
    <w:rsid w:val="00D755FA"/>
    <w:rsid w:val="00DE26AD"/>
    <w:rsid w:val="00DE7576"/>
    <w:rsid w:val="00E2713C"/>
    <w:rsid w:val="00E547EA"/>
    <w:rsid w:val="00E55820"/>
    <w:rsid w:val="00E92D68"/>
    <w:rsid w:val="00EA41BB"/>
    <w:rsid w:val="00EC5448"/>
    <w:rsid w:val="00ED194A"/>
    <w:rsid w:val="00EE4F28"/>
    <w:rsid w:val="00EF57DC"/>
    <w:rsid w:val="00EF6DA1"/>
    <w:rsid w:val="00F2039A"/>
    <w:rsid w:val="00F34A8A"/>
    <w:rsid w:val="00F37ECA"/>
    <w:rsid w:val="00F64631"/>
    <w:rsid w:val="00F85023"/>
    <w:rsid w:val="00FB2462"/>
    <w:rsid w:val="00FD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1DEC35E"/>
  <w15:docId w15:val="{9374E126-50FB-4E1D-A2BB-1B55D02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rsid w:val="00014EA2"/>
    <w:pPr>
      <w:spacing w:before="60" w:after="12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rsid w:val="00F2039A"/>
    <w:pPr>
      <w:keepNext/>
      <w:spacing w:before="240" w:after="60"/>
      <w:outlineLvl w:val="0"/>
    </w:pPr>
    <w:rPr>
      <w:rFonts w:cs="Arial"/>
      <w:b/>
      <w:bCs/>
      <w:color w:val="003366"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rsid w:val="00223BE9"/>
    <w:pPr>
      <w:keepNext/>
      <w:spacing w:before="0" w:after="60"/>
      <w:outlineLvl w:val="1"/>
    </w:pPr>
    <w:rPr>
      <w:rFonts w:asciiTheme="minorHAnsi" w:hAnsiTheme="minorHAnsi" w:cs="Arial"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00C79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39A"/>
    <w:pPr>
      <w:tabs>
        <w:tab w:val="center" w:pos="4153"/>
        <w:tab w:val="right" w:pos="8306"/>
      </w:tabs>
    </w:pPr>
    <w:rPr>
      <w:i/>
      <w:color w:val="003366"/>
      <w:sz w:val="20"/>
    </w:rPr>
  </w:style>
  <w:style w:type="paragraph" w:styleId="BalloonText">
    <w:name w:val="Balloon Text"/>
    <w:basedOn w:val="Normal"/>
    <w:semiHidden/>
    <w:rsid w:val="00A81C0A"/>
    <w:rPr>
      <w:rFonts w:cs="Tahoma"/>
      <w:sz w:val="16"/>
      <w:szCs w:val="16"/>
    </w:rPr>
  </w:style>
  <w:style w:type="table" w:styleId="TableGrid">
    <w:name w:val="Table Grid"/>
    <w:basedOn w:val="TableNormal"/>
    <w:rsid w:val="00326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28C"/>
    <w:rPr>
      <w:color w:val="0000FF"/>
      <w:u w:val="single"/>
    </w:rPr>
  </w:style>
  <w:style w:type="paragraph" w:customStyle="1" w:styleId="Mylistbullets">
    <w:name w:val="My list bullets"/>
    <w:basedOn w:val="Normal"/>
    <w:rsid w:val="00B95A8C"/>
    <w:pPr>
      <w:numPr>
        <w:numId w:val="1"/>
      </w:numPr>
    </w:pPr>
  </w:style>
  <w:style w:type="character" w:customStyle="1" w:styleId="Style1">
    <w:name w:val="Style1"/>
    <w:rsid w:val="000B6333"/>
    <w:rPr>
      <w:b/>
    </w:rPr>
  </w:style>
  <w:style w:type="character" w:styleId="FollowedHyperlink">
    <w:name w:val="FollowedHyperlink"/>
    <w:rsid w:val="005F3BB7"/>
    <w:rPr>
      <w:color w:val="800080"/>
      <w:u w:val="single"/>
    </w:rPr>
  </w:style>
  <w:style w:type="paragraph" w:styleId="NoSpacing">
    <w:name w:val="No Spacing"/>
    <w:uiPriority w:val="1"/>
    <w:qFormat/>
    <w:rsid w:val="00A4712A"/>
    <w:rPr>
      <w:rFonts w:ascii="Tahoma" w:hAnsi="Tahom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331B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46D1"/>
    <w:rPr>
      <w:rFonts w:ascii="Verdana" w:hAnsi="Verdana"/>
      <w:i/>
      <w:color w:val="00336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fault\Application%20Data\Microsoft\Templates\DK%20Templates\DK%20Teaching%20Session%20Templat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2F71E-9311-4AC7-8B3A-740982E0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 Teaching Session Template 2003.dot</Template>
  <TotalTime>51</TotalTime>
  <Pages>6</Pages>
  <Words>905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Session Template</vt:lpstr>
    </vt:vector>
  </TitlesOfParts>
  <Company>Cheltenham Post Graduate Centre</Company>
  <LinksUpToDate>false</LinksUpToDate>
  <CharactersWithSpaces>6029</CharactersWithSpaces>
  <SharedDoc>false</SharedDoc>
  <HLinks>
    <vt:vector size="12" baseType="variant"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mailto:damian.kenny@nhs.net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http://www.gloshospitals.org.uk/PGMEC/PC/PLA/index.htm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Session Template</dc:title>
  <dc:creator>Damian Kenny</dc:creator>
  <cp:lastModifiedBy>Susan Geertshuis</cp:lastModifiedBy>
  <cp:revision>20</cp:revision>
  <cp:lastPrinted>2014-09-01T19:00:00Z</cp:lastPrinted>
  <dcterms:created xsi:type="dcterms:W3CDTF">2017-01-24T21:12:00Z</dcterms:created>
  <dcterms:modified xsi:type="dcterms:W3CDTF">2019-09-19T20:43:00Z</dcterms:modified>
</cp:coreProperties>
</file>