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7E28" w:rsidRDefault="004A24B4" w:rsidP="00C67E28">
      <w:pPr>
        <w:rPr>
          <w:rFonts w:ascii="Calibri" w:hAnsi="Calibri" w:cs="Calibri"/>
          <w:sz w:val="20"/>
          <w:szCs w:val="16"/>
        </w:rPr>
      </w:pPr>
      <w:r w:rsidRPr="00AB6758">
        <w:rPr>
          <w:rFonts w:ascii="Calibri" w:hAnsi="Calibri" w:cs="Calibri"/>
          <w:noProof/>
          <w:sz w:val="20"/>
          <w:szCs w:val="16"/>
          <w:lang w:eastAsia="en-NZ"/>
        </w:rPr>
        <mc:AlternateContent>
          <mc:Choice Requires="wps">
            <w:drawing>
              <wp:anchor distT="0" distB="0" distL="114300" distR="114300" simplePos="0" relativeHeight="251659264" behindDoc="0" locked="0" layoutInCell="1" allowOverlap="1" wp14:anchorId="2776E644" wp14:editId="176C861D">
                <wp:simplePos x="0" y="0"/>
                <wp:positionH relativeFrom="margin">
                  <wp:posOffset>-38100</wp:posOffset>
                </wp:positionH>
                <wp:positionV relativeFrom="paragraph">
                  <wp:posOffset>-157480</wp:posOffset>
                </wp:positionV>
                <wp:extent cx="7362825" cy="738664"/>
                <wp:effectExtent l="0" t="0" r="0" b="0"/>
                <wp:wrapNone/>
                <wp:docPr id="4" name="TextBox 3"/>
                <wp:cNvGraphicFramePr/>
                <a:graphic xmlns:a="http://schemas.openxmlformats.org/drawingml/2006/main">
                  <a:graphicData uri="http://schemas.microsoft.com/office/word/2010/wordprocessingShape">
                    <wps:wsp>
                      <wps:cNvSpPr txBox="1"/>
                      <wps:spPr>
                        <a:xfrm>
                          <a:off x="0" y="0"/>
                          <a:ext cx="7362825" cy="738664"/>
                        </a:xfrm>
                        <a:prstGeom prst="rect">
                          <a:avLst/>
                        </a:prstGeom>
                        <a:noFill/>
                      </wps:spPr>
                      <wps:txbx>
                        <w:txbxContent>
                          <w:p w:rsidR="00AB6758" w:rsidRPr="00A737FA" w:rsidRDefault="00AB6758" w:rsidP="00AB6758">
                            <w:pPr>
                              <w:pStyle w:val="ListParagraph"/>
                              <w:numPr>
                                <w:ilvl w:val="0"/>
                                <w:numId w:val="9"/>
                              </w:numPr>
                              <w:spacing w:after="0" w:line="240" w:lineRule="auto"/>
                              <w:rPr>
                                <w:rFonts w:ascii="Calibri" w:eastAsia="Times New Roman" w:hAnsi="Calibri" w:cs="Calibri"/>
                                <w:sz w:val="24"/>
                                <w:szCs w:val="24"/>
                              </w:rPr>
                            </w:pPr>
                            <w:r w:rsidRPr="006D1738">
                              <w:rPr>
                                <w:rFonts w:ascii="Calibri" w:hAnsi="Calibri" w:cs="Calibri"/>
                                <w:kern w:val="24"/>
                                <w:sz w:val="24"/>
                                <w:szCs w:val="21"/>
                                <w:lang w:val="en-US"/>
                              </w:rPr>
                              <w:t xml:space="preserve">Think of </w:t>
                            </w:r>
                            <w:r w:rsidR="00562966">
                              <w:rPr>
                                <w:rFonts w:ascii="Calibri" w:hAnsi="Calibri" w:cs="Calibri"/>
                                <w:kern w:val="24"/>
                                <w:sz w:val="24"/>
                                <w:szCs w:val="21"/>
                                <w:lang w:val="en-US"/>
                              </w:rPr>
                              <w:t>a course that could be improved.</w:t>
                            </w:r>
                          </w:p>
                          <w:p w:rsidR="00A737FA" w:rsidRPr="006D1738" w:rsidRDefault="00C811DC" w:rsidP="00AB6758">
                            <w:pPr>
                              <w:pStyle w:val="ListParagraph"/>
                              <w:numPr>
                                <w:ilvl w:val="0"/>
                                <w:numId w:val="9"/>
                              </w:numPr>
                              <w:spacing w:after="0" w:line="240" w:lineRule="auto"/>
                              <w:rPr>
                                <w:rFonts w:ascii="Calibri" w:eastAsia="Times New Roman" w:hAnsi="Calibri" w:cs="Calibri"/>
                                <w:sz w:val="24"/>
                                <w:szCs w:val="24"/>
                              </w:rPr>
                            </w:pPr>
                            <w:r>
                              <w:rPr>
                                <w:rFonts w:ascii="Calibri" w:eastAsia="Times New Roman" w:hAnsi="Calibri" w:cs="Calibri"/>
                                <w:sz w:val="24"/>
                                <w:szCs w:val="24"/>
                              </w:rPr>
                              <w:t>I</w:t>
                            </w:r>
                            <w:r w:rsidR="00E51F65">
                              <w:rPr>
                                <w:rFonts w:ascii="Calibri" w:eastAsia="Times New Roman" w:hAnsi="Calibri" w:cs="Calibri"/>
                                <w:sz w:val="24"/>
                                <w:szCs w:val="24"/>
                              </w:rPr>
                              <w:t>dentify the</w:t>
                            </w:r>
                            <w:r w:rsidR="008E6283">
                              <w:rPr>
                                <w:rFonts w:ascii="Calibri" w:eastAsia="Times New Roman" w:hAnsi="Calibri" w:cs="Calibri"/>
                                <w:sz w:val="24"/>
                                <w:szCs w:val="24"/>
                              </w:rPr>
                              <w:t xml:space="preserve"> </w:t>
                            </w:r>
                            <w:r>
                              <w:rPr>
                                <w:rFonts w:ascii="Calibri" w:eastAsia="Times New Roman" w:hAnsi="Calibri" w:cs="Calibri"/>
                                <w:sz w:val="24"/>
                                <w:szCs w:val="24"/>
                              </w:rPr>
                              <w:t>future ready</w:t>
                            </w:r>
                            <w:r w:rsidR="008E6283">
                              <w:rPr>
                                <w:rFonts w:ascii="Calibri" w:eastAsia="Times New Roman" w:hAnsi="Calibri" w:cs="Calibri"/>
                                <w:sz w:val="24"/>
                                <w:szCs w:val="24"/>
                              </w:rPr>
                              <w:t xml:space="preserve"> capabilities</w:t>
                            </w:r>
                            <w:r w:rsidR="00A737FA">
                              <w:rPr>
                                <w:rFonts w:ascii="Calibri" w:eastAsia="Times New Roman" w:hAnsi="Calibri" w:cs="Calibri"/>
                                <w:sz w:val="24"/>
                                <w:szCs w:val="24"/>
                              </w:rPr>
                              <w:t xml:space="preserve"> </w:t>
                            </w:r>
                            <w:r w:rsidR="00E51F65">
                              <w:rPr>
                                <w:rFonts w:ascii="Calibri" w:eastAsia="Times New Roman" w:hAnsi="Calibri" w:cs="Calibri"/>
                                <w:sz w:val="24"/>
                                <w:szCs w:val="24"/>
                              </w:rPr>
                              <w:t>that could be or are developed in your course</w:t>
                            </w:r>
                            <w:r w:rsidR="00A737FA">
                              <w:rPr>
                                <w:rFonts w:ascii="Calibri" w:eastAsia="Times New Roman" w:hAnsi="Calibri" w:cs="Calibri"/>
                                <w:sz w:val="24"/>
                                <w:szCs w:val="24"/>
                              </w:rPr>
                              <w:t xml:space="preserve"> – write </w:t>
                            </w:r>
                            <w:r w:rsidR="00E51F65">
                              <w:rPr>
                                <w:rFonts w:ascii="Calibri" w:eastAsia="Times New Roman" w:hAnsi="Calibri" w:cs="Calibri"/>
                                <w:sz w:val="24"/>
                                <w:szCs w:val="24"/>
                              </w:rPr>
                              <w:t>them</w:t>
                            </w:r>
                            <w:r w:rsidR="00A737FA">
                              <w:rPr>
                                <w:rFonts w:ascii="Calibri" w:eastAsia="Times New Roman" w:hAnsi="Calibri" w:cs="Calibri"/>
                                <w:sz w:val="24"/>
                                <w:szCs w:val="24"/>
                              </w:rPr>
                              <w:t xml:space="preserve"> down</w:t>
                            </w:r>
                          </w:p>
                          <w:p w:rsidR="00AB6758" w:rsidRPr="006D1738" w:rsidRDefault="00AB6758" w:rsidP="00AB6758">
                            <w:pPr>
                              <w:pStyle w:val="ListParagraph"/>
                              <w:numPr>
                                <w:ilvl w:val="0"/>
                                <w:numId w:val="9"/>
                              </w:numPr>
                              <w:spacing w:after="0" w:line="240" w:lineRule="auto"/>
                              <w:rPr>
                                <w:rFonts w:ascii="Calibri" w:eastAsia="Times New Roman" w:hAnsi="Calibri" w:cs="Calibri"/>
                                <w:sz w:val="24"/>
                              </w:rPr>
                            </w:pPr>
                            <w:r w:rsidRPr="006D1738">
                              <w:rPr>
                                <w:rFonts w:ascii="Calibri" w:hAnsi="Calibri" w:cs="Calibri"/>
                                <w:kern w:val="24"/>
                                <w:sz w:val="24"/>
                                <w:szCs w:val="21"/>
                                <w:lang w:val="en-US"/>
                              </w:rPr>
                              <w:t xml:space="preserve">Take each </w:t>
                            </w:r>
                            <w:r w:rsidR="00C811DC">
                              <w:rPr>
                                <w:rFonts w:ascii="Calibri" w:hAnsi="Calibri" w:cs="Calibri"/>
                                <w:kern w:val="24"/>
                                <w:sz w:val="24"/>
                                <w:szCs w:val="21"/>
                                <w:lang w:val="en-US"/>
                              </w:rPr>
                              <w:t xml:space="preserve">quadrant </w:t>
                            </w:r>
                            <w:r w:rsidRPr="006D1738">
                              <w:rPr>
                                <w:rFonts w:ascii="Calibri" w:hAnsi="Calibri" w:cs="Calibri"/>
                                <w:kern w:val="24"/>
                                <w:sz w:val="24"/>
                                <w:szCs w:val="21"/>
                                <w:lang w:val="en-US"/>
                              </w:rPr>
                              <w:t xml:space="preserve">in turn – read the </w:t>
                            </w:r>
                            <w:r w:rsidR="00C811DC">
                              <w:rPr>
                                <w:rFonts w:ascii="Calibri" w:hAnsi="Calibri" w:cs="Calibri"/>
                                <w:kern w:val="24"/>
                                <w:sz w:val="24"/>
                                <w:szCs w:val="21"/>
                                <w:lang w:val="en-US"/>
                              </w:rPr>
                              <w:t>d</w:t>
                            </w:r>
                            <w:r w:rsidRPr="006D1738">
                              <w:rPr>
                                <w:rFonts w:ascii="Calibri" w:hAnsi="Calibri" w:cs="Calibri"/>
                                <w:kern w:val="24"/>
                                <w:sz w:val="24"/>
                                <w:szCs w:val="21"/>
                                <w:lang w:val="en-US"/>
                              </w:rPr>
                              <w:t xml:space="preserve">escription and </w:t>
                            </w:r>
                            <w:r w:rsidR="005874E7" w:rsidRPr="006D1738">
                              <w:rPr>
                                <w:rFonts w:ascii="Calibri" w:hAnsi="Calibri" w:cs="Calibri"/>
                                <w:kern w:val="24"/>
                                <w:sz w:val="24"/>
                                <w:szCs w:val="21"/>
                                <w:lang w:val="en-US"/>
                              </w:rPr>
                              <w:t>assess what students and employers might say</w:t>
                            </w:r>
                          </w:p>
                          <w:p w:rsidR="00AB6758" w:rsidRPr="006D1738" w:rsidRDefault="00AB6758" w:rsidP="00AB6758">
                            <w:pPr>
                              <w:pStyle w:val="ListParagraph"/>
                              <w:numPr>
                                <w:ilvl w:val="0"/>
                                <w:numId w:val="9"/>
                              </w:numPr>
                              <w:spacing w:after="0" w:line="240" w:lineRule="auto"/>
                              <w:rPr>
                                <w:rFonts w:ascii="Calibri" w:eastAsia="Times New Roman" w:hAnsi="Calibri" w:cs="Calibri"/>
                                <w:sz w:val="24"/>
                              </w:rPr>
                            </w:pPr>
                            <w:r w:rsidRPr="006D1738">
                              <w:rPr>
                                <w:rFonts w:ascii="Calibri" w:hAnsi="Calibri" w:cs="Calibri"/>
                                <w:kern w:val="24"/>
                                <w:sz w:val="24"/>
                                <w:szCs w:val="21"/>
                                <w:lang w:val="en-US"/>
                              </w:rPr>
                              <w:t xml:space="preserve">Consider the teaching strategies </w:t>
                            </w:r>
                          </w:p>
                        </w:txbxContent>
                      </wps:txbx>
                      <wps:bodyPr wrap="square" rtlCol="0">
                        <a:spAutoFit/>
                      </wps:bodyPr>
                    </wps:wsp>
                  </a:graphicData>
                </a:graphic>
                <wp14:sizeRelH relativeFrom="margin">
                  <wp14:pctWidth>0</wp14:pctWidth>
                </wp14:sizeRelH>
              </wp:anchor>
            </w:drawing>
          </mc:Choice>
          <mc:Fallback>
            <w:pict>
              <v:shapetype w14:anchorId="2776E644" id="_x0000_t202" coordsize="21600,21600" o:spt="202" path="m,l,21600r21600,l21600,xe">
                <v:stroke joinstyle="miter"/>
                <v:path gradientshapeok="t" o:connecttype="rect"/>
              </v:shapetype>
              <v:shape id="TextBox 3" o:spid="_x0000_s1026" type="#_x0000_t202" style="position:absolute;margin-left:-3pt;margin-top:-12.4pt;width:579.75pt;height:58.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" filled="f" stroked="f">
                <v:textbox style="mso-fit-shape-to-text:t">
                  <w:txbxContent>
                    <w:p w:rsidR="00AB6758" w:rsidRPr="00A737FA" w:rsidRDefault="00AB6758" w:rsidP="00AB6758">
                      <w:pPr>
                        <w:pStyle w:val="ListParagraph"/>
                        <w:numPr>
                          <w:ilvl w:val="0"/>
                          <w:numId w:val="9"/>
                        </w:numPr>
                        <w:spacing w:after="0" w:line="240" w:lineRule="auto"/>
                        <w:rPr>
                          <w:rFonts w:ascii="Calibri" w:eastAsia="Times New Roman" w:hAnsi="Calibri" w:cs="Calibri"/>
                          <w:sz w:val="24"/>
                          <w:szCs w:val="24"/>
                        </w:rPr>
                      </w:pPr>
                      <w:r w:rsidRPr="006D1738">
                        <w:rPr>
                          <w:rFonts w:ascii="Calibri" w:hAnsi="Calibri" w:cs="Calibri"/>
                          <w:kern w:val="24"/>
                          <w:sz w:val="24"/>
                          <w:szCs w:val="21"/>
                          <w:lang w:val="en-US"/>
                        </w:rPr>
                        <w:t xml:space="preserve">Think of </w:t>
                      </w:r>
                      <w:r w:rsidR="00562966">
                        <w:rPr>
                          <w:rFonts w:ascii="Calibri" w:hAnsi="Calibri" w:cs="Calibri"/>
                          <w:kern w:val="24"/>
                          <w:sz w:val="24"/>
                          <w:szCs w:val="21"/>
                          <w:lang w:val="en-US"/>
                        </w:rPr>
                        <w:t>a course that could be improved.</w:t>
                      </w:r>
                    </w:p>
                    <w:p w:rsidR="00A737FA" w:rsidRPr="006D1738" w:rsidRDefault="00C811DC" w:rsidP="00AB6758">
                      <w:pPr>
                        <w:pStyle w:val="ListParagraph"/>
                        <w:numPr>
                          <w:ilvl w:val="0"/>
                          <w:numId w:val="9"/>
                        </w:numPr>
                        <w:spacing w:after="0" w:line="240" w:lineRule="auto"/>
                        <w:rPr>
                          <w:rFonts w:ascii="Calibri" w:eastAsia="Times New Roman" w:hAnsi="Calibri" w:cs="Calibri"/>
                          <w:sz w:val="24"/>
                          <w:szCs w:val="24"/>
                        </w:rPr>
                      </w:pPr>
                      <w:r>
                        <w:rPr>
                          <w:rFonts w:ascii="Calibri" w:eastAsia="Times New Roman" w:hAnsi="Calibri" w:cs="Calibri"/>
                          <w:sz w:val="24"/>
                          <w:szCs w:val="24"/>
                        </w:rPr>
                        <w:t>I</w:t>
                      </w:r>
                      <w:r w:rsidR="00E51F65">
                        <w:rPr>
                          <w:rFonts w:ascii="Calibri" w:eastAsia="Times New Roman" w:hAnsi="Calibri" w:cs="Calibri"/>
                          <w:sz w:val="24"/>
                          <w:szCs w:val="24"/>
                        </w:rPr>
                        <w:t>dentify the</w:t>
                      </w:r>
                      <w:r w:rsidR="008E6283">
                        <w:rPr>
                          <w:rFonts w:ascii="Calibri" w:eastAsia="Times New Roman" w:hAnsi="Calibri" w:cs="Calibri"/>
                          <w:sz w:val="24"/>
                          <w:szCs w:val="24"/>
                        </w:rPr>
                        <w:t xml:space="preserve"> </w:t>
                      </w:r>
                      <w:r>
                        <w:rPr>
                          <w:rFonts w:ascii="Calibri" w:eastAsia="Times New Roman" w:hAnsi="Calibri" w:cs="Calibri"/>
                          <w:sz w:val="24"/>
                          <w:szCs w:val="24"/>
                        </w:rPr>
                        <w:t>future ready</w:t>
                      </w:r>
                      <w:r w:rsidR="008E6283">
                        <w:rPr>
                          <w:rFonts w:ascii="Calibri" w:eastAsia="Times New Roman" w:hAnsi="Calibri" w:cs="Calibri"/>
                          <w:sz w:val="24"/>
                          <w:szCs w:val="24"/>
                        </w:rPr>
                        <w:t xml:space="preserve"> capabilities</w:t>
                      </w:r>
                      <w:r w:rsidR="00A737FA">
                        <w:rPr>
                          <w:rFonts w:ascii="Calibri" w:eastAsia="Times New Roman" w:hAnsi="Calibri" w:cs="Calibri"/>
                          <w:sz w:val="24"/>
                          <w:szCs w:val="24"/>
                        </w:rPr>
                        <w:t xml:space="preserve"> </w:t>
                      </w:r>
                      <w:r w:rsidR="00E51F65">
                        <w:rPr>
                          <w:rFonts w:ascii="Calibri" w:eastAsia="Times New Roman" w:hAnsi="Calibri" w:cs="Calibri"/>
                          <w:sz w:val="24"/>
                          <w:szCs w:val="24"/>
                        </w:rPr>
                        <w:t>that could be or are developed in your course</w:t>
                      </w:r>
                      <w:r w:rsidR="00A737FA">
                        <w:rPr>
                          <w:rFonts w:ascii="Calibri" w:eastAsia="Times New Roman" w:hAnsi="Calibri" w:cs="Calibri"/>
                          <w:sz w:val="24"/>
                          <w:szCs w:val="24"/>
                        </w:rPr>
                        <w:t xml:space="preserve"> – write </w:t>
                      </w:r>
                      <w:r w:rsidR="00E51F65">
                        <w:rPr>
                          <w:rFonts w:ascii="Calibri" w:eastAsia="Times New Roman" w:hAnsi="Calibri" w:cs="Calibri"/>
                          <w:sz w:val="24"/>
                          <w:szCs w:val="24"/>
                        </w:rPr>
                        <w:t>them</w:t>
                      </w:r>
                      <w:r w:rsidR="00A737FA">
                        <w:rPr>
                          <w:rFonts w:ascii="Calibri" w:eastAsia="Times New Roman" w:hAnsi="Calibri" w:cs="Calibri"/>
                          <w:sz w:val="24"/>
                          <w:szCs w:val="24"/>
                        </w:rPr>
                        <w:t xml:space="preserve"> down</w:t>
                      </w:r>
                    </w:p>
                    <w:p w:rsidR="00AB6758" w:rsidRPr="006D1738" w:rsidRDefault="00AB6758" w:rsidP="00AB6758">
                      <w:pPr>
                        <w:pStyle w:val="ListParagraph"/>
                        <w:numPr>
                          <w:ilvl w:val="0"/>
                          <w:numId w:val="9"/>
                        </w:numPr>
                        <w:spacing w:after="0" w:line="240" w:lineRule="auto"/>
                        <w:rPr>
                          <w:rFonts w:ascii="Calibri" w:eastAsia="Times New Roman" w:hAnsi="Calibri" w:cs="Calibri"/>
                          <w:sz w:val="24"/>
                        </w:rPr>
                      </w:pPr>
                      <w:r w:rsidRPr="006D1738">
                        <w:rPr>
                          <w:rFonts w:ascii="Calibri" w:hAnsi="Calibri" w:cs="Calibri"/>
                          <w:kern w:val="24"/>
                          <w:sz w:val="24"/>
                          <w:szCs w:val="21"/>
                          <w:lang w:val="en-US"/>
                        </w:rPr>
                        <w:t xml:space="preserve">Take each </w:t>
                      </w:r>
                      <w:r w:rsidR="00C811DC">
                        <w:rPr>
                          <w:rFonts w:ascii="Calibri" w:hAnsi="Calibri" w:cs="Calibri"/>
                          <w:kern w:val="24"/>
                          <w:sz w:val="24"/>
                          <w:szCs w:val="21"/>
                          <w:lang w:val="en-US"/>
                        </w:rPr>
                        <w:t xml:space="preserve">quadrant </w:t>
                      </w:r>
                      <w:r w:rsidRPr="006D1738">
                        <w:rPr>
                          <w:rFonts w:ascii="Calibri" w:hAnsi="Calibri" w:cs="Calibri"/>
                          <w:kern w:val="24"/>
                          <w:sz w:val="24"/>
                          <w:szCs w:val="21"/>
                          <w:lang w:val="en-US"/>
                        </w:rPr>
                        <w:t xml:space="preserve">in turn – read the </w:t>
                      </w:r>
                      <w:r w:rsidR="00C811DC">
                        <w:rPr>
                          <w:rFonts w:ascii="Calibri" w:hAnsi="Calibri" w:cs="Calibri"/>
                          <w:kern w:val="24"/>
                          <w:sz w:val="24"/>
                          <w:szCs w:val="21"/>
                          <w:lang w:val="en-US"/>
                        </w:rPr>
                        <w:t>d</w:t>
                      </w:r>
                      <w:r w:rsidRPr="006D1738">
                        <w:rPr>
                          <w:rFonts w:ascii="Calibri" w:hAnsi="Calibri" w:cs="Calibri"/>
                          <w:kern w:val="24"/>
                          <w:sz w:val="24"/>
                          <w:szCs w:val="21"/>
                          <w:lang w:val="en-US"/>
                        </w:rPr>
                        <w:t xml:space="preserve">escription and </w:t>
                      </w:r>
                      <w:r w:rsidR="005874E7" w:rsidRPr="006D1738">
                        <w:rPr>
                          <w:rFonts w:ascii="Calibri" w:hAnsi="Calibri" w:cs="Calibri"/>
                          <w:kern w:val="24"/>
                          <w:sz w:val="24"/>
                          <w:szCs w:val="21"/>
                          <w:lang w:val="en-US"/>
                        </w:rPr>
                        <w:t>assess what students and employers might say</w:t>
                      </w:r>
                    </w:p>
                    <w:p w:rsidR="00AB6758" w:rsidRPr="006D1738" w:rsidRDefault="00AB6758" w:rsidP="00AB6758">
                      <w:pPr>
                        <w:pStyle w:val="ListParagraph"/>
                        <w:numPr>
                          <w:ilvl w:val="0"/>
                          <w:numId w:val="9"/>
                        </w:numPr>
                        <w:spacing w:after="0" w:line="240" w:lineRule="auto"/>
                        <w:rPr>
                          <w:rFonts w:ascii="Calibri" w:eastAsia="Times New Roman" w:hAnsi="Calibri" w:cs="Calibri"/>
                          <w:sz w:val="24"/>
                        </w:rPr>
                      </w:pPr>
                      <w:r w:rsidRPr="006D1738">
                        <w:rPr>
                          <w:rFonts w:ascii="Calibri" w:hAnsi="Calibri" w:cs="Calibri"/>
                          <w:kern w:val="24"/>
                          <w:sz w:val="24"/>
                          <w:szCs w:val="21"/>
                          <w:lang w:val="en-US"/>
                        </w:rPr>
                        <w:t xml:space="preserve">Consider the teaching strategies </w:t>
                      </w:r>
                    </w:p>
                  </w:txbxContent>
                </v:textbox>
                <w10:wrap anchorx="margin"/>
              </v:shape>
            </w:pict>
          </mc:Fallback>
        </mc:AlternateContent>
      </w:r>
    </w:p>
    <w:p w:rsidR="007D14BB" w:rsidRDefault="007D14BB">
      <w:pPr>
        <w:rPr>
          <w:rFonts w:ascii="Calibri" w:hAnsi="Calibri" w:cs="Calibri"/>
          <w:sz w:val="20"/>
          <w:szCs w:val="16"/>
        </w:rPr>
      </w:pPr>
    </w:p>
    <w:p w:rsidR="007D14BB" w:rsidRDefault="007D14BB">
      <w:pPr>
        <w:rPr>
          <w:rFonts w:ascii="Calibri" w:hAnsi="Calibri" w:cs="Calibri"/>
          <w:sz w:val="20"/>
          <w:szCs w:val="16"/>
        </w:rPr>
      </w:pPr>
    </w:p>
    <w:p w:rsidR="00C67E28" w:rsidRPr="007D14BB" w:rsidRDefault="00C811DC">
      <w:pPr>
        <w:rPr>
          <w:rFonts w:ascii="Calibri" w:hAnsi="Calibri" w:cs="Calibri"/>
          <w:sz w:val="20"/>
          <w:szCs w:val="16"/>
        </w:rPr>
      </w:pPr>
      <w:r>
        <w:rPr>
          <w:noProof/>
          <w:lang w:eastAsia="en-NZ"/>
        </w:rPr>
        <w:drawing>
          <wp:anchor distT="0" distB="0" distL="114300" distR="114300" simplePos="0" relativeHeight="251676672" behindDoc="1" locked="0" layoutInCell="1" allowOverlap="1">
            <wp:simplePos x="0" y="0"/>
            <wp:positionH relativeFrom="column">
              <wp:posOffset>6457950</wp:posOffset>
            </wp:positionH>
            <wp:positionV relativeFrom="paragraph">
              <wp:posOffset>3908473</wp:posOffset>
            </wp:positionV>
            <wp:extent cx="1257300" cy="122353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759" cy="1242475"/>
                    </a:xfrm>
                    <a:prstGeom prst="rect">
                      <a:avLst/>
                    </a:prstGeom>
                  </pic:spPr>
                </pic:pic>
              </a:graphicData>
            </a:graphic>
            <wp14:sizeRelH relativeFrom="margin">
              <wp14:pctWidth>0</wp14:pctWidth>
            </wp14:sizeRelH>
            <wp14:sizeRelV relativeFrom="margin">
              <wp14:pctHeight>0</wp14:pctHeight>
            </wp14:sizeRelV>
          </wp:anchor>
        </w:drawing>
      </w:r>
      <w:r w:rsidR="004A24B4">
        <w:rPr>
          <w:rFonts w:ascii="Calibri" w:hAnsi="Calibri" w:cs="Calibri"/>
          <w:noProof/>
          <w:sz w:val="20"/>
          <w:szCs w:val="16"/>
          <w:lang w:eastAsia="en-NZ"/>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59690</wp:posOffset>
                </wp:positionV>
                <wp:extent cx="14173200" cy="9525"/>
                <wp:effectExtent l="0" t="19050" r="38100" b="47625"/>
                <wp:wrapNone/>
                <wp:docPr id="3" name="Straight Connector 3"/>
                <wp:cNvGraphicFramePr/>
                <a:graphic xmlns:a="http://schemas.openxmlformats.org/drawingml/2006/main">
                  <a:graphicData uri="http://schemas.microsoft.com/office/word/2010/wordprocessingShape">
                    <wps:wsp>
                      <wps:cNvCnPr/>
                      <wps:spPr>
                        <a:xfrm>
                          <a:off x="0" y="0"/>
                          <a:ext cx="14173200" cy="9525"/>
                        </a:xfrm>
                        <a:prstGeom prst="line">
                          <a:avLst/>
                        </a:prstGeom>
                        <a:ln w="57150"/>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207E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7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" strokecolor="#4472c4 [3208]" strokeweight="4.5pt">
                <v:stroke joinstyle="miter"/>
                <w10:wrap anchorx="margin"/>
              </v:line>
            </w:pict>
          </mc:Fallback>
        </mc:AlternateContent>
      </w:r>
      <w:r w:rsidR="00D92ECA">
        <w:rPr>
          <w:rFonts w:ascii="Calibri" w:hAnsi="Calibri" w:cs="Calibri"/>
          <w:noProof/>
          <w:sz w:val="20"/>
          <w:szCs w:val="16"/>
          <w:lang w:eastAsia="en-NZ"/>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2183765</wp:posOffset>
                </wp:positionV>
                <wp:extent cx="238125" cy="276225"/>
                <wp:effectExtent l="0" t="0" r="9525" b="9525"/>
                <wp:wrapNone/>
                <wp:docPr id="6" name="Right Arrow 6"/>
                <wp:cNvGraphicFramePr/>
                <a:graphic xmlns:a="http://schemas.openxmlformats.org/drawingml/2006/main">
                  <a:graphicData uri="http://schemas.microsoft.com/office/word/2010/wordprocessingShape">
                    <wps:wsp>
                      <wps:cNvSpPr/>
                      <wps:spPr>
                        <a:xfrm>
                          <a:off x="0" y="0"/>
                          <a:ext cx="238125" cy="276225"/>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8B1" w:rsidRDefault="007168B1" w:rsidP="00716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7" type="#_x0000_t13" style="position:absolute;margin-left:0;margin-top:171.95pt;width:18.75pt;height:21.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" adj="10800" fillcolor="#4472c4 [3208]" stroked="f" strokeweight="1pt">
                <v:textbox>
                  <w:txbxContent>
                    <w:p w:rsidR="007168B1" w:rsidRDefault="007168B1" w:rsidP="007168B1">
                      <w:pPr>
                        <w:jc w:val="center"/>
                      </w:pPr>
                    </w:p>
                  </w:txbxContent>
                </v:textbox>
                <w10:wrap anchorx="margin"/>
              </v:shape>
            </w:pict>
          </mc:Fallback>
        </mc:AlternateContent>
      </w:r>
    </w:p>
    <w:tbl>
      <w:tblPr>
        <w:tblStyle w:val="TableGrid"/>
        <w:tblpPr w:leftFromText="180" w:rightFromText="180" w:vertAnchor="text" w:horzAnchor="margin" w:tblpY="107"/>
        <w:tblW w:w="5000" w:type="pct"/>
        <w:tblLook w:val="04A0" w:firstRow="1" w:lastRow="0" w:firstColumn="1" w:lastColumn="0" w:noHBand="0" w:noVBand="1"/>
      </w:tblPr>
      <w:tblGrid>
        <w:gridCol w:w="2449"/>
        <w:gridCol w:w="3348"/>
        <w:gridCol w:w="4504"/>
        <w:gridCol w:w="520"/>
      </w:tblGrid>
      <w:tr w:rsidR="00D92ECA" w:rsidRPr="007D14BB" w:rsidTr="00D92ECA">
        <w:trPr>
          <w:trHeight w:val="576"/>
        </w:trPr>
        <w:tc>
          <w:tcPr>
            <w:tcW w:w="5000" w:type="pct"/>
            <w:gridSpan w:val="4"/>
            <w:vAlign w:val="center"/>
          </w:tcPr>
          <w:p w:rsidR="00D92ECA" w:rsidRPr="007D14BB" w:rsidRDefault="00D92ECA" w:rsidP="00D92ECA">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NTHUSE</w:t>
            </w:r>
          </w:p>
        </w:tc>
      </w:tr>
      <w:tr w:rsidR="00D92ECA" w:rsidRPr="007D14BB" w:rsidTr="00D92ECA">
        <w:trPr>
          <w:trHeight w:val="576"/>
        </w:trPr>
        <w:tc>
          <w:tcPr>
            <w:tcW w:w="1132" w:type="pct"/>
            <w:vAlign w:val="center"/>
          </w:tcPr>
          <w:p w:rsidR="00D92ECA" w:rsidRPr="007D14BB" w:rsidRDefault="00D92ECA" w:rsidP="00D92ECA">
            <w:pPr>
              <w:rPr>
                <w:rFonts w:ascii="Calibri" w:hAnsi="Calibri" w:cs="Calibri"/>
                <w:b/>
                <w:sz w:val="20"/>
                <w:szCs w:val="16"/>
              </w:rPr>
            </w:pPr>
            <w:r w:rsidRPr="007D14BB">
              <w:rPr>
                <w:rFonts w:ascii="Calibri" w:hAnsi="Calibri" w:cs="Calibri"/>
                <w:b/>
                <w:sz w:val="20"/>
                <w:szCs w:val="16"/>
              </w:rPr>
              <w:t>Description</w:t>
            </w:r>
          </w:p>
        </w:tc>
        <w:tc>
          <w:tcPr>
            <w:tcW w:w="1547" w:type="pct"/>
            <w:vAlign w:val="center"/>
          </w:tcPr>
          <w:p w:rsidR="00D92ECA" w:rsidRPr="007D14BB" w:rsidRDefault="00A737FA" w:rsidP="00D92ECA">
            <w:pPr>
              <w:rPr>
                <w:rFonts w:ascii="Calibri" w:hAnsi="Calibri" w:cs="Calibri"/>
                <w:b/>
                <w:sz w:val="20"/>
                <w:szCs w:val="16"/>
              </w:rPr>
            </w:pPr>
            <w:r>
              <w:rPr>
                <w:rFonts w:ascii="Calibri" w:hAnsi="Calibri" w:cs="Calibri"/>
                <w:b/>
                <w:sz w:val="20"/>
                <w:szCs w:val="16"/>
              </w:rPr>
              <w:t>You know the course</w:t>
            </w:r>
            <w:r w:rsidR="00D92ECA" w:rsidRPr="007D14BB">
              <w:rPr>
                <w:rFonts w:ascii="Calibri" w:hAnsi="Calibri" w:cs="Calibri"/>
                <w:b/>
                <w:sz w:val="20"/>
                <w:szCs w:val="16"/>
              </w:rPr>
              <w:t xml:space="preserve"> is enthusing students when:</w:t>
            </w:r>
          </w:p>
        </w:tc>
        <w:tc>
          <w:tcPr>
            <w:tcW w:w="2321" w:type="pct"/>
            <w:gridSpan w:val="2"/>
            <w:vAlign w:val="center"/>
          </w:tcPr>
          <w:p w:rsidR="00D92ECA" w:rsidRPr="007D14BB" w:rsidRDefault="00D92ECA" w:rsidP="00D92ECA">
            <w:pPr>
              <w:rPr>
                <w:rFonts w:ascii="Calibri" w:hAnsi="Calibri" w:cs="Calibri"/>
                <w:b/>
                <w:sz w:val="20"/>
                <w:szCs w:val="16"/>
              </w:rPr>
            </w:pPr>
            <w:r w:rsidRPr="007D14BB">
              <w:rPr>
                <w:rFonts w:ascii="Calibri" w:hAnsi="Calibri" w:cs="Calibri"/>
                <w:b/>
                <w:sz w:val="20"/>
                <w:szCs w:val="16"/>
              </w:rPr>
              <w:t>Which strategies have been used to foster enthusiasm?</w:t>
            </w:r>
          </w:p>
        </w:tc>
      </w:tr>
      <w:tr w:rsidR="00D92ECA" w:rsidRPr="007D14BB" w:rsidTr="00D92ECA">
        <w:trPr>
          <w:trHeight w:val="778"/>
        </w:trPr>
        <w:tc>
          <w:tcPr>
            <w:tcW w:w="1132" w:type="pct"/>
            <w:vMerge w:val="restart"/>
            <w:vAlign w:val="center"/>
          </w:tcPr>
          <w:p w:rsidR="00D92ECA" w:rsidRPr="007D14BB" w:rsidRDefault="00D92ECA" w:rsidP="00D92ECA">
            <w:pPr>
              <w:rPr>
                <w:rFonts w:ascii="Calibri" w:hAnsi="Calibri" w:cs="Calibri"/>
                <w:sz w:val="20"/>
                <w:szCs w:val="16"/>
              </w:rPr>
            </w:pPr>
            <w:r w:rsidRPr="007D14BB">
              <w:rPr>
                <w:rFonts w:ascii="Calibri" w:hAnsi="Calibri" w:cs="Calibri"/>
                <w:sz w:val="20"/>
                <w:szCs w:val="16"/>
              </w:rPr>
              <w:t>This dimension is about motivating and energising students.</w:t>
            </w:r>
          </w:p>
          <w:p w:rsidR="00D92ECA" w:rsidRPr="007D14BB" w:rsidRDefault="00D92ECA" w:rsidP="00D92ECA">
            <w:pPr>
              <w:rPr>
                <w:rFonts w:ascii="Calibri" w:hAnsi="Calibri" w:cs="Calibri"/>
                <w:sz w:val="20"/>
                <w:szCs w:val="16"/>
              </w:rPr>
            </w:pPr>
          </w:p>
          <w:p w:rsidR="00D92ECA" w:rsidRPr="007D14BB" w:rsidRDefault="00D92ECA" w:rsidP="00D92ECA">
            <w:pPr>
              <w:rPr>
                <w:rFonts w:ascii="Calibri" w:hAnsi="Calibri" w:cs="Calibri"/>
                <w:sz w:val="20"/>
                <w:szCs w:val="16"/>
              </w:rPr>
            </w:pPr>
            <w:r w:rsidRPr="007D14BB">
              <w:rPr>
                <w:rFonts w:ascii="Calibri" w:hAnsi="Calibri" w:cs="Calibri"/>
                <w:sz w:val="20"/>
                <w:szCs w:val="16"/>
              </w:rPr>
              <w:t>People are energised to invest effort in activities they see as being positive, relevant and possible. If we want students to engage in transformational learning we need them to view the learning on our courses as being achievable and relevant to their futures.</w:t>
            </w:r>
          </w:p>
        </w:tc>
        <w:tc>
          <w:tcPr>
            <w:tcW w:w="1547" w:type="pct"/>
            <w:vMerge w:val="restart"/>
            <w:vAlign w:val="center"/>
          </w:tcPr>
          <w:p w:rsidR="00D92ECA" w:rsidRPr="007D14BB" w:rsidRDefault="00D92ECA" w:rsidP="00D92ECA">
            <w:pPr>
              <w:rPr>
                <w:rFonts w:ascii="Calibri" w:hAnsi="Calibri" w:cs="Calibri"/>
                <w:sz w:val="20"/>
                <w:szCs w:val="16"/>
              </w:rPr>
            </w:pPr>
            <w:bookmarkStart w:id="1" w:name="OLE_LINK1"/>
            <w:r w:rsidRPr="007D14BB">
              <w:rPr>
                <w:rFonts w:ascii="Calibri" w:hAnsi="Calibri" w:cs="Calibri"/>
                <w:sz w:val="20"/>
                <w:szCs w:val="16"/>
              </w:rPr>
              <w:t>Students say:</w:t>
            </w:r>
          </w:p>
          <w:p w:rsidR="00D92ECA" w:rsidRPr="007D14BB" w:rsidRDefault="00A737FA" w:rsidP="00D92ECA">
            <w:pPr>
              <w:pStyle w:val="ListParagraph"/>
              <w:numPr>
                <w:ilvl w:val="0"/>
                <w:numId w:val="2"/>
              </w:numPr>
              <w:rPr>
                <w:rFonts w:ascii="Calibri" w:hAnsi="Calibri" w:cs="Calibri"/>
                <w:sz w:val="20"/>
                <w:szCs w:val="16"/>
              </w:rPr>
            </w:pPr>
            <w:r>
              <w:rPr>
                <w:rFonts w:ascii="Calibri" w:hAnsi="Calibri" w:cs="Calibri"/>
                <w:sz w:val="20"/>
                <w:szCs w:val="16"/>
              </w:rPr>
              <w:t>The course</w:t>
            </w:r>
            <w:r w:rsidR="00D92ECA" w:rsidRPr="007D14BB">
              <w:rPr>
                <w:rFonts w:ascii="Calibri" w:hAnsi="Calibri" w:cs="Calibri"/>
                <w:sz w:val="20"/>
                <w:szCs w:val="16"/>
              </w:rPr>
              <w:t xml:space="preserve"> is relevant to their current and ideal future selves.</w:t>
            </w:r>
          </w:p>
          <w:p w:rsidR="00D92ECA" w:rsidRPr="007D14BB" w:rsidRDefault="00D92ECA" w:rsidP="00D92ECA">
            <w:pPr>
              <w:pStyle w:val="ListParagraph"/>
              <w:numPr>
                <w:ilvl w:val="0"/>
                <w:numId w:val="2"/>
              </w:numPr>
              <w:rPr>
                <w:rFonts w:ascii="Calibri" w:hAnsi="Calibri" w:cs="Calibri"/>
                <w:color w:val="000000" w:themeColor="text1"/>
                <w:sz w:val="20"/>
                <w:szCs w:val="16"/>
              </w:rPr>
            </w:pPr>
            <w:r w:rsidRPr="007D14BB">
              <w:rPr>
                <w:rFonts w:ascii="Calibri" w:hAnsi="Calibri" w:cs="Calibri"/>
                <w:color w:val="000000" w:themeColor="text1"/>
                <w:sz w:val="20"/>
                <w:szCs w:val="16"/>
              </w:rPr>
              <w:t>They expect they can succeed in your courses.</w:t>
            </w:r>
          </w:p>
          <w:p w:rsidR="00D92ECA" w:rsidRPr="007D14BB" w:rsidRDefault="00D92ECA" w:rsidP="00D92ECA">
            <w:pPr>
              <w:pStyle w:val="ListParagraph"/>
              <w:numPr>
                <w:ilvl w:val="0"/>
                <w:numId w:val="2"/>
              </w:numPr>
              <w:rPr>
                <w:rFonts w:ascii="Calibri" w:hAnsi="Calibri" w:cs="Calibri"/>
                <w:color w:val="000000" w:themeColor="text1"/>
                <w:sz w:val="20"/>
                <w:szCs w:val="16"/>
              </w:rPr>
            </w:pPr>
            <w:r w:rsidRPr="007D14BB">
              <w:rPr>
                <w:rFonts w:ascii="Calibri" w:hAnsi="Calibri" w:cs="Calibri"/>
                <w:color w:val="000000" w:themeColor="text1"/>
                <w:sz w:val="20"/>
                <w:szCs w:val="16"/>
              </w:rPr>
              <w:t>They are excited about learning in your courses.</w:t>
            </w:r>
          </w:p>
          <w:p w:rsidR="00D92ECA" w:rsidRPr="007D14BB" w:rsidRDefault="00D92ECA" w:rsidP="00D92ECA">
            <w:pPr>
              <w:rPr>
                <w:rFonts w:ascii="Calibri" w:hAnsi="Calibri" w:cs="Calibri"/>
                <w:sz w:val="20"/>
                <w:szCs w:val="16"/>
              </w:rPr>
            </w:pPr>
          </w:p>
          <w:bookmarkEnd w:id="1"/>
          <w:p w:rsidR="00D92ECA" w:rsidRPr="007D14BB" w:rsidRDefault="00D92ECA" w:rsidP="00D92ECA">
            <w:pPr>
              <w:rPr>
                <w:rFonts w:ascii="Calibri" w:hAnsi="Calibri" w:cs="Calibri"/>
                <w:sz w:val="20"/>
                <w:szCs w:val="16"/>
              </w:rPr>
            </w:pPr>
          </w:p>
          <w:tbl>
            <w:tblPr>
              <w:tblStyle w:val="TableGrid"/>
              <w:tblW w:w="5000" w:type="pct"/>
              <w:jc w:val="center"/>
              <w:tblLook w:val="04A0" w:firstRow="1" w:lastRow="0" w:firstColumn="1" w:lastColumn="0" w:noHBand="0" w:noVBand="1"/>
            </w:tblPr>
            <w:tblGrid>
              <w:gridCol w:w="869"/>
              <w:gridCol w:w="318"/>
              <w:gridCol w:w="318"/>
              <w:gridCol w:w="318"/>
              <w:gridCol w:w="318"/>
              <w:gridCol w:w="318"/>
              <w:gridCol w:w="673"/>
            </w:tblGrid>
            <w:tr w:rsidR="00D92ECA" w:rsidRPr="007D14BB" w:rsidTr="00E8344F">
              <w:trPr>
                <w:jc w:val="center"/>
              </w:trPr>
              <w:tc>
                <w:tcPr>
                  <w:tcW w:w="5000" w:type="pct"/>
                  <w:gridSpan w:val="7"/>
                  <w:tcBorders>
                    <w:top w:val="nil"/>
                    <w:left w:val="nil"/>
                    <w:bottom w:val="nil"/>
                    <w:right w:val="nil"/>
                  </w:tcBorders>
                  <w:vAlign w:val="center"/>
                </w:tcPr>
                <w:p w:rsidR="00D92ECA" w:rsidRPr="007D14BB" w:rsidRDefault="00D92ECA" w:rsidP="00F01115">
                  <w:pPr>
                    <w:framePr w:hSpace="180" w:wrap="around" w:vAnchor="text" w:hAnchor="margin" w:y="107"/>
                    <w:jc w:val="center"/>
                    <w:rPr>
                      <w:rFonts w:ascii="Calibri" w:hAnsi="Calibri" w:cs="Calibri"/>
                      <w:b/>
                      <w:color w:val="4472C4" w:themeColor="accent5"/>
                      <w:sz w:val="20"/>
                      <w:szCs w:val="16"/>
                    </w:rPr>
                  </w:pPr>
                  <w:r w:rsidRPr="00D92ECA">
                    <w:rPr>
                      <w:rFonts w:ascii="Calibri" w:hAnsi="Calibri" w:cs="Calibri"/>
                      <w:b/>
                      <w:color w:val="4472C4" w:themeColor="accent5"/>
                      <w:sz w:val="20"/>
                      <w:szCs w:val="16"/>
                    </w:rPr>
                    <w:t>How likely it is that students would say these things</w:t>
                  </w:r>
                  <w:r w:rsidRPr="007D14BB">
                    <w:rPr>
                      <w:rFonts w:ascii="Calibri" w:hAnsi="Calibri" w:cs="Calibri"/>
                      <w:b/>
                      <w:color w:val="4472C4" w:themeColor="accent5"/>
                      <w:sz w:val="20"/>
                      <w:szCs w:val="16"/>
                    </w:rPr>
                    <w:t xml:space="preserve">? </w:t>
                  </w:r>
                </w:p>
                <w:p w:rsidR="00D92ECA" w:rsidRPr="007D14BB" w:rsidRDefault="00D92ECA" w:rsidP="00F01115">
                  <w:pPr>
                    <w:framePr w:hSpace="180" w:wrap="around" w:vAnchor="text" w:hAnchor="margin" w:y="107"/>
                    <w:jc w:val="center"/>
                    <w:rPr>
                      <w:rFonts w:ascii="Calibri" w:hAnsi="Calibri" w:cs="Calibri"/>
                      <w:b/>
                      <w:color w:val="4472C4" w:themeColor="accent5"/>
                      <w:sz w:val="20"/>
                      <w:szCs w:val="16"/>
                    </w:rPr>
                  </w:pPr>
                </w:p>
              </w:tc>
            </w:tr>
            <w:tr w:rsidR="00D92ECA" w:rsidRPr="007D14BB" w:rsidTr="00E8344F">
              <w:trPr>
                <w:jc w:val="center"/>
              </w:trPr>
              <w:tc>
                <w:tcPr>
                  <w:tcW w:w="987" w:type="pct"/>
                  <w:tcBorders>
                    <w:top w:val="nil"/>
                    <w:left w:val="nil"/>
                    <w:bottom w:val="nil"/>
                    <w:right w:val="single" w:sz="4" w:space="0" w:color="4472C4" w:themeColor="accent5"/>
                  </w:tcBorders>
                  <w:vAlign w:val="center"/>
                </w:tcPr>
                <w:p w:rsidR="00D92ECA" w:rsidRPr="007D14BB" w:rsidRDefault="00D92ECA" w:rsidP="00F01115">
                  <w:pPr>
                    <w:pStyle w:val="ListParagraph"/>
                    <w:framePr w:hSpace="180" w:wrap="around" w:vAnchor="text" w:hAnchor="margin" w:y="107"/>
                    <w:ind w:left="0"/>
                    <w:rPr>
                      <w:rFonts w:ascii="Calibri" w:hAnsi="Calibri" w:cs="Calibri"/>
                      <w:color w:val="4472C4" w:themeColor="accent5"/>
                      <w:sz w:val="20"/>
                      <w:szCs w:val="16"/>
                    </w:rPr>
                  </w:pPr>
                  <w:r w:rsidRPr="007D14BB">
                    <w:rPr>
                      <w:rFonts w:ascii="Calibri" w:hAnsi="Calibri" w:cs="Calibri"/>
                      <w:color w:val="4472C4" w:themeColor="accent5"/>
                      <w:sz w:val="20"/>
                      <w:szCs w:val="16"/>
                    </w:rPr>
                    <w:t>Unlikely</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1</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2</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3</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4</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y="107"/>
                    <w:ind w:left="0"/>
                    <w:jc w:val="center"/>
                    <w:rPr>
                      <w:rFonts w:ascii="Calibri" w:hAnsi="Calibri" w:cs="Calibri"/>
                      <w:color w:val="4472C4" w:themeColor="accent5"/>
                      <w:sz w:val="20"/>
                      <w:szCs w:val="16"/>
                    </w:rPr>
                  </w:pPr>
                  <w:r w:rsidRPr="007D14BB">
                    <w:rPr>
                      <w:rFonts w:ascii="Calibri" w:hAnsi="Calibri" w:cs="Calibri"/>
                      <w:color w:val="4472C4" w:themeColor="accent5"/>
                      <w:sz w:val="20"/>
                      <w:szCs w:val="16"/>
                    </w:rPr>
                    <w:t>5</w:t>
                  </w:r>
                </w:p>
              </w:tc>
              <w:tc>
                <w:tcPr>
                  <w:tcW w:w="1084" w:type="pct"/>
                  <w:tcBorders>
                    <w:top w:val="nil"/>
                    <w:left w:val="single" w:sz="4" w:space="0" w:color="4472C4" w:themeColor="accent5"/>
                    <w:bottom w:val="nil"/>
                    <w:right w:val="nil"/>
                  </w:tcBorders>
                  <w:shd w:val="clear" w:color="auto" w:fill="auto"/>
                  <w:vAlign w:val="center"/>
                </w:tcPr>
                <w:p w:rsidR="00D92ECA" w:rsidRPr="007D14BB" w:rsidRDefault="00D92ECA" w:rsidP="00F01115">
                  <w:pPr>
                    <w:pStyle w:val="ListParagraph"/>
                    <w:framePr w:hSpace="180" w:wrap="around" w:vAnchor="text" w:hAnchor="margin" w:y="107"/>
                    <w:ind w:left="0"/>
                    <w:rPr>
                      <w:rFonts w:ascii="Calibri" w:hAnsi="Calibri" w:cs="Calibri"/>
                      <w:color w:val="4472C4" w:themeColor="accent5"/>
                      <w:sz w:val="20"/>
                      <w:szCs w:val="16"/>
                    </w:rPr>
                  </w:pPr>
                  <w:r w:rsidRPr="007D14BB">
                    <w:rPr>
                      <w:rFonts w:ascii="Calibri" w:hAnsi="Calibri" w:cs="Calibri"/>
                      <w:color w:val="4472C4" w:themeColor="accent5"/>
                      <w:sz w:val="20"/>
                      <w:szCs w:val="16"/>
                    </w:rPr>
                    <w:t xml:space="preserve">Likely </w:t>
                  </w:r>
                </w:p>
              </w:tc>
            </w:tr>
          </w:tbl>
          <w:p w:rsidR="00D92ECA" w:rsidRPr="007D14BB" w:rsidRDefault="00D92ECA" w:rsidP="00D92ECA">
            <w:pPr>
              <w:rPr>
                <w:rFonts w:ascii="Calibri" w:hAnsi="Calibri" w:cs="Calibri"/>
                <w:sz w:val="20"/>
                <w:szCs w:val="16"/>
              </w:rPr>
            </w:pPr>
          </w:p>
        </w:tc>
        <w:tc>
          <w:tcPr>
            <w:tcW w:w="2081" w:type="pct"/>
            <w:vAlign w:val="center"/>
          </w:tcPr>
          <w:p w:rsidR="00D92ECA" w:rsidRPr="007D14BB" w:rsidRDefault="00D92ECA" w:rsidP="00D92ECA">
            <w:pPr>
              <w:rPr>
                <w:rFonts w:ascii="Calibri" w:hAnsi="Calibri" w:cs="Calibri"/>
                <w:sz w:val="20"/>
                <w:szCs w:val="16"/>
              </w:rPr>
            </w:pPr>
            <w:r w:rsidRPr="007D14BB">
              <w:rPr>
                <w:rFonts w:ascii="Calibri" w:hAnsi="Calibri" w:cs="Calibri"/>
                <w:sz w:val="20"/>
                <w:szCs w:val="16"/>
              </w:rPr>
              <w:t>Students establish  the potential personal and employability relevance of their learning</w:t>
            </w:r>
          </w:p>
        </w:tc>
        <w:tc>
          <w:tcPr>
            <w:tcW w:w="240" w:type="pct"/>
            <w:vAlign w:val="center"/>
          </w:tcPr>
          <w:p w:rsidR="00D92ECA" w:rsidRPr="007D14BB" w:rsidRDefault="00D92ECA" w:rsidP="00D92ECA">
            <w:pPr>
              <w:jc w:val="center"/>
              <w:rPr>
                <w:rFonts w:ascii="Calibri" w:hAnsi="Calibri" w:cs="Calibri"/>
                <w:color w:val="4472C4" w:themeColor="accent5"/>
                <w:sz w:val="20"/>
                <w:szCs w:val="16"/>
              </w:rPr>
            </w:pPr>
            <w:r w:rsidRPr="00D92ECA">
              <w:rPr>
                <w:rFonts w:ascii="Calibri" w:hAnsi="Calibri" w:cs="Calibri"/>
                <w:color w:val="4472C4" w:themeColor="accent5"/>
                <w:sz w:val="20"/>
                <w:szCs w:val="16"/>
              </w:rPr>
              <w:t>Y/N</w:t>
            </w:r>
          </w:p>
        </w:tc>
      </w:tr>
      <w:tr w:rsidR="00D92ECA" w:rsidRPr="007D14BB" w:rsidTr="00D92ECA">
        <w:trPr>
          <w:trHeight w:val="778"/>
        </w:trPr>
        <w:tc>
          <w:tcPr>
            <w:tcW w:w="1132" w:type="pct"/>
            <w:vMerge/>
            <w:vAlign w:val="center"/>
          </w:tcPr>
          <w:p w:rsidR="00D92ECA" w:rsidRPr="007D14BB" w:rsidRDefault="00D92ECA" w:rsidP="00D92ECA">
            <w:pPr>
              <w:rPr>
                <w:rFonts w:ascii="Calibri" w:hAnsi="Calibri" w:cs="Calibri"/>
                <w:sz w:val="20"/>
                <w:szCs w:val="16"/>
              </w:rPr>
            </w:pPr>
          </w:p>
        </w:tc>
        <w:tc>
          <w:tcPr>
            <w:tcW w:w="1547" w:type="pct"/>
            <w:vMerge/>
            <w:vAlign w:val="center"/>
          </w:tcPr>
          <w:p w:rsidR="00D92ECA" w:rsidRPr="007D14BB" w:rsidRDefault="00D92ECA" w:rsidP="00D92ECA">
            <w:pPr>
              <w:pStyle w:val="ListParagraph"/>
              <w:ind w:left="360"/>
              <w:rPr>
                <w:rFonts w:ascii="Calibri" w:hAnsi="Calibri" w:cs="Calibri"/>
                <w:sz w:val="20"/>
                <w:szCs w:val="16"/>
              </w:rPr>
            </w:pPr>
          </w:p>
        </w:tc>
        <w:tc>
          <w:tcPr>
            <w:tcW w:w="2081" w:type="pct"/>
            <w:vAlign w:val="center"/>
          </w:tcPr>
          <w:p w:rsidR="00D92ECA" w:rsidRPr="007D14BB" w:rsidRDefault="00D92ECA" w:rsidP="00D92ECA">
            <w:pPr>
              <w:rPr>
                <w:rFonts w:ascii="Calibri" w:hAnsi="Calibri" w:cs="Calibri"/>
                <w:sz w:val="20"/>
                <w:szCs w:val="16"/>
              </w:rPr>
            </w:pPr>
            <w:r w:rsidRPr="007D14BB">
              <w:rPr>
                <w:rFonts w:ascii="Calibri" w:hAnsi="Calibri" w:cs="Calibri"/>
                <w:sz w:val="20"/>
                <w:szCs w:val="16"/>
              </w:rPr>
              <w:t>Students set goals for themselves</w:t>
            </w:r>
          </w:p>
        </w:tc>
        <w:tc>
          <w:tcPr>
            <w:tcW w:w="240" w:type="pct"/>
            <w:vAlign w:val="center"/>
          </w:tcPr>
          <w:p w:rsidR="00D92ECA" w:rsidRPr="007D14BB" w:rsidRDefault="00D92ECA" w:rsidP="00D92ECA">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D92ECA">
        <w:trPr>
          <w:trHeight w:val="778"/>
        </w:trPr>
        <w:tc>
          <w:tcPr>
            <w:tcW w:w="1132" w:type="pct"/>
            <w:vMerge/>
            <w:vAlign w:val="center"/>
          </w:tcPr>
          <w:p w:rsidR="00D92ECA" w:rsidRPr="007D14BB" w:rsidRDefault="00D92ECA" w:rsidP="00D92ECA">
            <w:pPr>
              <w:rPr>
                <w:rFonts w:ascii="Calibri" w:hAnsi="Calibri" w:cs="Calibri"/>
                <w:sz w:val="20"/>
                <w:szCs w:val="16"/>
              </w:rPr>
            </w:pPr>
          </w:p>
        </w:tc>
        <w:tc>
          <w:tcPr>
            <w:tcW w:w="1547" w:type="pct"/>
            <w:vMerge/>
            <w:vAlign w:val="center"/>
          </w:tcPr>
          <w:p w:rsidR="00D92ECA" w:rsidRPr="007D14BB" w:rsidRDefault="00D92ECA" w:rsidP="00D92ECA">
            <w:pPr>
              <w:pStyle w:val="ListParagraph"/>
              <w:numPr>
                <w:ilvl w:val="0"/>
                <w:numId w:val="1"/>
              </w:numPr>
              <w:rPr>
                <w:rFonts w:ascii="Calibri" w:hAnsi="Calibri" w:cs="Calibri"/>
                <w:sz w:val="20"/>
                <w:szCs w:val="16"/>
              </w:rPr>
            </w:pPr>
          </w:p>
        </w:tc>
        <w:tc>
          <w:tcPr>
            <w:tcW w:w="2081" w:type="pct"/>
            <w:vAlign w:val="center"/>
          </w:tcPr>
          <w:p w:rsidR="00D92ECA" w:rsidRPr="007D14BB" w:rsidRDefault="00D92ECA" w:rsidP="00D92ECA">
            <w:pPr>
              <w:rPr>
                <w:rFonts w:ascii="Calibri" w:hAnsi="Calibri" w:cs="Calibri"/>
                <w:sz w:val="20"/>
                <w:szCs w:val="16"/>
              </w:rPr>
            </w:pPr>
            <w:r w:rsidRPr="007D14BB">
              <w:rPr>
                <w:rFonts w:ascii="Calibri" w:hAnsi="Calibri" w:cs="Calibri"/>
                <w:sz w:val="20"/>
                <w:szCs w:val="16"/>
              </w:rPr>
              <w:t>Students are inspired through exposure to role models and exciting examples</w:t>
            </w:r>
          </w:p>
        </w:tc>
        <w:tc>
          <w:tcPr>
            <w:tcW w:w="240" w:type="pct"/>
            <w:vAlign w:val="center"/>
          </w:tcPr>
          <w:p w:rsidR="00D92ECA" w:rsidRPr="007D14BB" w:rsidRDefault="00D92ECA" w:rsidP="00D92ECA">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D92ECA">
        <w:trPr>
          <w:trHeight w:val="778"/>
        </w:trPr>
        <w:tc>
          <w:tcPr>
            <w:tcW w:w="1132" w:type="pct"/>
            <w:vMerge/>
            <w:vAlign w:val="center"/>
          </w:tcPr>
          <w:p w:rsidR="00D92ECA" w:rsidRPr="007D14BB" w:rsidRDefault="00D92ECA" w:rsidP="00D92ECA">
            <w:pPr>
              <w:rPr>
                <w:rFonts w:ascii="Calibri" w:hAnsi="Calibri" w:cs="Calibri"/>
                <w:sz w:val="20"/>
                <w:szCs w:val="16"/>
              </w:rPr>
            </w:pPr>
          </w:p>
        </w:tc>
        <w:tc>
          <w:tcPr>
            <w:tcW w:w="1547" w:type="pct"/>
            <w:vMerge/>
            <w:vAlign w:val="center"/>
          </w:tcPr>
          <w:p w:rsidR="00D92ECA" w:rsidRPr="007D14BB" w:rsidRDefault="00D92ECA" w:rsidP="00D92ECA">
            <w:pPr>
              <w:rPr>
                <w:rFonts w:ascii="Calibri" w:hAnsi="Calibri" w:cs="Calibri"/>
                <w:sz w:val="20"/>
                <w:szCs w:val="16"/>
              </w:rPr>
            </w:pPr>
          </w:p>
        </w:tc>
        <w:tc>
          <w:tcPr>
            <w:tcW w:w="2081" w:type="pct"/>
            <w:vAlign w:val="center"/>
          </w:tcPr>
          <w:p w:rsidR="00D92ECA" w:rsidRPr="007D14BB" w:rsidRDefault="00D92ECA" w:rsidP="00D92ECA">
            <w:pPr>
              <w:rPr>
                <w:rFonts w:ascii="Calibri" w:hAnsi="Calibri" w:cs="Calibri"/>
                <w:sz w:val="20"/>
                <w:szCs w:val="16"/>
              </w:rPr>
            </w:pPr>
            <w:r w:rsidRPr="007D14BB">
              <w:rPr>
                <w:rFonts w:ascii="Calibri" w:hAnsi="Calibri" w:cs="Calibri"/>
                <w:sz w:val="20"/>
                <w:szCs w:val="16"/>
              </w:rPr>
              <w:t>Students have choices so they are in control of what and how they learn</w:t>
            </w:r>
          </w:p>
        </w:tc>
        <w:tc>
          <w:tcPr>
            <w:tcW w:w="240" w:type="pct"/>
            <w:vAlign w:val="center"/>
          </w:tcPr>
          <w:p w:rsidR="00D92ECA" w:rsidRPr="007D14BB" w:rsidRDefault="00D92ECA" w:rsidP="00D92ECA">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D92ECA">
        <w:trPr>
          <w:trHeight w:val="778"/>
        </w:trPr>
        <w:tc>
          <w:tcPr>
            <w:tcW w:w="1132" w:type="pct"/>
            <w:vMerge/>
            <w:vAlign w:val="center"/>
          </w:tcPr>
          <w:p w:rsidR="00D92ECA" w:rsidRPr="007D14BB" w:rsidRDefault="00D92ECA" w:rsidP="00D92ECA">
            <w:pPr>
              <w:rPr>
                <w:rFonts w:ascii="Calibri" w:hAnsi="Calibri" w:cs="Calibri"/>
                <w:sz w:val="20"/>
                <w:szCs w:val="16"/>
              </w:rPr>
            </w:pPr>
          </w:p>
        </w:tc>
        <w:tc>
          <w:tcPr>
            <w:tcW w:w="1547" w:type="pct"/>
            <w:vMerge/>
            <w:vAlign w:val="center"/>
          </w:tcPr>
          <w:p w:rsidR="00D92ECA" w:rsidRPr="007D14BB" w:rsidRDefault="00D92ECA" w:rsidP="00D92ECA">
            <w:pPr>
              <w:rPr>
                <w:rFonts w:ascii="Calibri" w:hAnsi="Calibri" w:cs="Calibri"/>
                <w:sz w:val="20"/>
                <w:szCs w:val="16"/>
              </w:rPr>
            </w:pPr>
          </w:p>
        </w:tc>
        <w:tc>
          <w:tcPr>
            <w:tcW w:w="2081" w:type="pct"/>
            <w:vAlign w:val="center"/>
          </w:tcPr>
          <w:p w:rsidR="00D92ECA" w:rsidRPr="007D14BB" w:rsidRDefault="00D92ECA" w:rsidP="00D92ECA">
            <w:pPr>
              <w:rPr>
                <w:rFonts w:ascii="Calibri" w:hAnsi="Calibri" w:cs="Calibri"/>
                <w:sz w:val="20"/>
                <w:szCs w:val="16"/>
              </w:rPr>
            </w:pPr>
            <w:r w:rsidRPr="007D14BB">
              <w:rPr>
                <w:rFonts w:ascii="Calibri" w:hAnsi="Calibri" w:cs="Calibri"/>
                <w:sz w:val="20"/>
                <w:szCs w:val="16"/>
              </w:rPr>
              <w:t>Students are supported and encouraged so they feel safe and that they will succeed</w:t>
            </w:r>
          </w:p>
        </w:tc>
        <w:tc>
          <w:tcPr>
            <w:tcW w:w="240" w:type="pct"/>
            <w:vAlign w:val="center"/>
          </w:tcPr>
          <w:p w:rsidR="00D92ECA" w:rsidRPr="007D14BB" w:rsidRDefault="00D92ECA" w:rsidP="00D92ECA">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D92ECA">
        <w:trPr>
          <w:trHeight w:val="908"/>
        </w:trPr>
        <w:tc>
          <w:tcPr>
            <w:tcW w:w="1132" w:type="pct"/>
            <w:vMerge/>
            <w:vAlign w:val="center"/>
          </w:tcPr>
          <w:p w:rsidR="00D92ECA" w:rsidRPr="007D14BB" w:rsidRDefault="00D92ECA" w:rsidP="00D92ECA">
            <w:pPr>
              <w:rPr>
                <w:rFonts w:ascii="Calibri" w:hAnsi="Calibri" w:cs="Calibri"/>
                <w:sz w:val="20"/>
                <w:szCs w:val="16"/>
              </w:rPr>
            </w:pPr>
          </w:p>
        </w:tc>
        <w:tc>
          <w:tcPr>
            <w:tcW w:w="1547" w:type="pct"/>
            <w:vMerge/>
            <w:vAlign w:val="center"/>
          </w:tcPr>
          <w:p w:rsidR="00D92ECA" w:rsidRPr="007D14BB" w:rsidRDefault="00D92ECA" w:rsidP="00D92ECA">
            <w:pPr>
              <w:rPr>
                <w:rFonts w:ascii="Calibri" w:hAnsi="Calibri" w:cs="Calibri"/>
                <w:sz w:val="20"/>
                <w:szCs w:val="16"/>
              </w:rPr>
            </w:pPr>
          </w:p>
        </w:tc>
        <w:tc>
          <w:tcPr>
            <w:tcW w:w="2321" w:type="pct"/>
            <w:gridSpan w:val="2"/>
            <w:vAlign w:val="center"/>
          </w:tcPr>
          <w:p w:rsidR="00D92ECA" w:rsidRPr="007D14BB" w:rsidRDefault="00D92ECA" w:rsidP="00D92ECA">
            <w:pPr>
              <w:rPr>
                <w:rFonts w:ascii="Calibri" w:hAnsi="Calibri" w:cs="Calibri"/>
                <w:color w:val="4472C4" w:themeColor="accent5"/>
                <w:sz w:val="20"/>
                <w:szCs w:val="16"/>
              </w:rPr>
            </w:pPr>
            <w:r w:rsidRPr="007D14BB">
              <w:rPr>
                <w:rFonts w:ascii="Calibri" w:hAnsi="Calibri" w:cs="Calibri"/>
                <w:sz w:val="20"/>
                <w:szCs w:val="16"/>
              </w:rPr>
              <w:t>Other. Please specify:</w:t>
            </w:r>
          </w:p>
        </w:tc>
      </w:tr>
    </w:tbl>
    <w:p w:rsidR="00294898" w:rsidRPr="007D14BB" w:rsidRDefault="00294898">
      <w:pPr>
        <w:rPr>
          <w:rFonts w:ascii="Calibri" w:hAnsi="Calibri" w:cs="Calibri"/>
          <w:sz w:val="20"/>
          <w:szCs w:val="16"/>
        </w:rPr>
      </w:pPr>
    </w:p>
    <w:tbl>
      <w:tblPr>
        <w:tblStyle w:val="TableGrid"/>
        <w:tblpPr w:leftFromText="180" w:rightFromText="180" w:vertAnchor="text" w:horzAnchor="margin" w:tblpXSpec="right" w:tblpY="287"/>
        <w:tblOverlap w:val="never"/>
        <w:tblW w:w="5000" w:type="pct"/>
        <w:tblLook w:val="04A0" w:firstRow="1" w:lastRow="0" w:firstColumn="1" w:lastColumn="0" w:noHBand="0" w:noVBand="1"/>
      </w:tblPr>
      <w:tblGrid>
        <w:gridCol w:w="2449"/>
        <w:gridCol w:w="3348"/>
        <w:gridCol w:w="4504"/>
        <w:gridCol w:w="520"/>
      </w:tblGrid>
      <w:tr w:rsidR="00D92ECA" w:rsidRPr="007D14BB" w:rsidTr="00716A2D">
        <w:trPr>
          <w:trHeight w:val="576"/>
        </w:trPr>
        <w:tc>
          <w:tcPr>
            <w:tcW w:w="5000" w:type="pct"/>
            <w:gridSpan w:val="4"/>
            <w:vAlign w:val="center"/>
          </w:tcPr>
          <w:p w:rsidR="00D92ECA" w:rsidRPr="007D14BB" w:rsidRDefault="00D92ECA" w:rsidP="00716A2D">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XTEND</w:t>
            </w:r>
          </w:p>
        </w:tc>
      </w:tr>
      <w:tr w:rsidR="00D92ECA" w:rsidRPr="007D14BB" w:rsidTr="00716A2D">
        <w:trPr>
          <w:trHeight w:val="576"/>
        </w:trPr>
        <w:tc>
          <w:tcPr>
            <w:tcW w:w="1132" w:type="pct"/>
            <w:vAlign w:val="center"/>
          </w:tcPr>
          <w:p w:rsidR="00D92ECA" w:rsidRPr="007D14BB" w:rsidRDefault="00D92ECA" w:rsidP="00716A2D">
            <w:pPr>
              <w:rPr>
                <w:rFonts w:ascii="Calibri" w:hAnsi="Calibri" w:cs="Calibri"/>
                <w:b/>
                <w:sz w:val="20"/>
                <w:szCs w:val="16"/>
              </w:rPr>
            </w:pPr>
            <w:r w:rsidRPr="007D14BB">
              <w:rPr>
                <w:rFonts w:ascii="Calibri" w:hAnsi="Calibri" w:cs="Calibri"/>
                <w:b/>
                <w:sz w:val="20"/>
                <w:szCs w:val="16"/>
              </w:rPr>
              <w:t>Description</w:t>
            </w:r>
          </w:p>
        </w:tc>
        <w:tc>
          <w:tcPr>
            <w:tcW w:w="1547" w:type="pct"/>
            <w:vAlign w:val="center"/>
          </w:tcPr>
          <w:p w:rsidR="00D92ECA" w:rsidRPr="007D14BB" w:rsidRDefault="00A737FA" w:rsidP="00A737FA">
            <w:pPr>
              <w:rPr>
                <w:rFonts w:ascii="Calibri" w:hAnsi="Calibri" w:cs="Calibri"/>
                <w:b/>
                <w:sz w:val="20"/>
                <w:szCs w:val="16"/>
              </w:rPr>
            </w:pPr>
            <w:r>
              <w:rPr>
                <w:rFonts w:ascii="Calibri" w:hAnsi="Calibri" w:cs="Calibri"/>
                <w:b/>
                <w:sz w:val="20"/>
                <w:szCs w:val="16"/>
              </w:rPr>
              <w:t>You know the course</w:t>
            </w:r>
            <w:r w:rsidR="00912F44">
              <w:rPr>
                <w:rFonts w:ascii="Calibri" w:hAnsi="Calibri" w:cs="Calibri"/>
                <w:b/>
                <w:sz w:val="20"/>
                <w:szCs w:val="16"/>
              </w:rPr>
              <w:t xml:space="preserve"> is giving ample</w:t>
            </w:r>
            <w:r w:rsidR="00D92ECA" w:rsidRPr="007D14BB">
              <w:rPr>
                <w:rFonts w:ascii="Calibri" w:hAnsi="Calibri" w:cs="Calibri"/>
                <w:b/>
                <w:sz w:val="20"/>
                <w:szCs w:val="16"/>
              </w:rPr>
              <w:t xml:space="preserve"> opportunities for extension when:</w:t>
            </w:r>
          </w:p>
        </w:tc>
        <w:tc>
          <w:tcPr>
            <w:tcW w:w="2321" w:type="pct"/>
            <w:gridSpan w:val="2"/>
            <w:vAlign w:val="center"/>
          </w:tcPr>
          <w:p w:rsidR="00D92ECA" w:rsidRPr="007D14BB" w:rsidRDefault="00D92ECA" w:rsidP="00716A2D">
            <w:pPr>
              <w:rPr>
                <w:rFonts w:ascii="Calibri" w:hAnsi="Calibri" w:cs="Calibri"/>
                <w:b/>
                <w:sz w:val="20"/>
                <w:szCs w:val="16"/>
              </w:rPr>
            </w:pPr>
            <w:r w:rsidRPr="007D14BB">
              <w:rPr>
                <w:rFonts w:ascii="Calibri" w:hAnsi="Calibri" w:cs="Calibri"/>
                <w:b/>
                <w:sz w:val="20"/>
                <w:szCs w:val="16"/>
              </w:rPr>
              <w:t>Which strategies have been used to foster extension and so prepare students for transfer?</w:t>
            </w:r>
          </w:p>
        </w:tc>
      </w:tr>
      <w:tr w:rsidR="00D92ECA" w:rsidRPr="007D14BB" w:rsidTr="00716A2D">
        <w:trPr>
          <w:trHeight w:val="605"/>
        </w:trPr>
        <w:tc>
          <w:tcPr>
            <w:tcW w:w="1132" w:type="pct"/>
            <w:vMerge w:val="restart"/>
            <w:vAlign w:val="center"/>
          </w:tcPr>
          <w:p w:rsidR="00D92ECA" w:rsidRPr="007D14BB" w:rsidRDefault="00D92ECA" w:rsidP="00716A2D">
            <w:pPr>
              <w:rPr>
                <w:rFonts w:ascii="Calibri" w:hAnsi="Calibri" w:cs="Calibri"/>
                <w:sz w:val="20"/>
                <w:szCs w:val="16"/>
              </w:rPr>
            </w:pPr>
            <w:r w:rsidRPr="007D14BB">
              <w:rPr>
                <w:rFonts w:ascii="Calibri" w:hAnsi="Calibri" w:cs="Calibri"/>
                <w:sz w:val="20"/>
                <w:szCs w:val="16"/>
              </w:rPr>
              <w:t>This dimension is about building on initial learning in such a way that students are able to transfer their learning from the classroom into their future lives.</w:t>
            </w:r>
          </w:p>
          <w:p w:rsidR="00D92ECA" w:rsidRPr="007D14BB" w:rsidRDefault="00D92ECA" w:rsidP="00716A2D">
            <w:pPr>
              <w:rPr>
                <w:rFonts w:ascii="Calibri" w:hAnsi="Calibri" w:cs="Calibri"/>
                <w:sz w:val="20"/>
                <w:szCs w:val="16"/>
              </w:rPr>
            </w:pPr>
          </w:p>
          <w:p w:rsidR="00D92ECA" w:rsidRPr="007D14BB" w:rsidRDefault="00D92ECA" w:rsidP="00716A2D">
            <w:pPr>
              <w:rPr>
                <w:rFonts w:ascii="Calibri" w:hAnsi="Calibri" w:cs="Calibri"/>
                <w:sz w:val="20"/>
                <w:szCs w:val="16"/>
              </w:rPr>
            </w:pPr>
            <w:r w:rsidRPr="007D14BB">
              <w:rPr>
                <w:rFonts w:ascii="Calibri" w:hAnsi="Calibri" w:cs="Calibri"/>
                <w:sz w:val="20"/>
                <w:szCs w:val="16"/>
              </w:rPr>
              <w:t xml:space="preserve">It is very difficult to apply new learning to situations that have not been encountered before. People need time to practice new skills and to think explicitly about the application of new concepts in employability contexts. </w:t>
            </w:r>
          </w:p>
        </w:tc>
        <w:tc>
          <w:tcPr>
            <w:tcW w:w="1547" w:type="pct"/>
            <w:vMerge w:val="restart"/>
            <w:vAlign w:val="center"/>
          </w:tcPr>
          <w:p w:rsidR="00D92ECA" w:rsidRPr="007D14BB" w:rsidRDefault="00D92ECA" w:rsidP="00716A2D">
            <w:pPr>
              <w:rPr>
                <w:rFonts w:ascii="Calibri" w:hAnsi="Calibri" w:cs="Calibri"/>
                <w:sz w:val="20"/>
                <w:szCs w:val="16"/>
              </w:rPr>
            </w:pPr>
            <w:r w:rsidRPr="007D14BB">
              <w:rPr>
                <w:rFonts w:ascii="Calibri" w:hAnsi="Calibri" w:cs="Calibri"/>
                <w:sz w:val="20"/>
                <w:szCs w:val="16"/>
              </w:rPr>
              <w:t>Students say:</w:t>
            </w:r>
          </w:p>
          <w:p w:rsidR="00D92ECA" w:rsidRPr="007D14BB" w:rsidRDefault="00D92ECA" w:rsidP="00716A2D">
            <w:pPr>
              <w:pStyle w:val="ListParagraph"/>
              <w:numPr>
                <w:ilvl w:val="0"/>
                <w:numId w:val="5"/>
              </w:numPr>
              <w:rPr>
                <w:rFonts w:ascii="Calibri" w:hAnsi="Calibri" w:cs="Calibri"/>
                <w:sz w:val="20"/>
                <w:szCs w:val="16"/>
              </w:rPr>
            </w:pPr>
            <w:r w:rsidRPr="007D14BB">
              <w:rPr>
                <w:rFonts w:ascii="Calibri" w:hAnsi="Calibri" w:cs="Calibri"/>
                <w:sz w:val="20"/>
                <w:szCs w:val="16"/>
              </w:rPr>
              <w:t xml:space="preserve">They can apply their learning appropriately in multiple and superficially dissimilar and realistic contexts </w:t>
            </w:r>
          </w:p>
          <w:p w:rsidR="00D92ECA" w:rsidRPr="007D14BB" w:rsidRDefault="00D92ECA" w:rsidP="00716A2D">
            <w:pPr>
              <w:rPr>
                <w:rFonts w:ascii="Calibri" w:hAnsi="Calibri" w:cs="Calibri"/>
                <w:sz w:val="20"/>
                <w:szCs w:val="16"/>
              </w:rPr>
            </w:pPr>
          </w:p>
          <w:p w:rsidR="00D92ECA" w:rsidRPr="007D14BB" w:rsidRDefault="00D92ECA" w:rsidP="00716A2D">
            <w:pPr>
              <w:rPr>
                <w:rFonts w:ascii="Calibri" w:hAnsi="Calibri" w:cs="Calibri"/>
                <w:sz w:val="20"/>
                <w:szCs w:val="16"/>
              </w:rPr>
            </w:pPr>
          </w:p>
          <w:tbl>
            <w:tblPr>
              <w:tblStyle w:val="TableGrid"/>
              <w:tblW w:w="5000" w:type="pct"/>
              <w:jc w:val="center"/>
              <w:tblLook w:val="04A0" w:firstRow="1" w:lastRow="0" w:firstColumn="1" w:lastColumn="0" w:noHBand="0" w:noVBand="1"/>
            </w:tblPr>
            <w:tblGrid>
              <w:gridCol w:w="869"/>
              <w:gridCol w:w="318"/>
              <w:gridCol w:w="318"/>
              <w:gridCol w:w="318"/>
              <w:gridCol w:w="318"/>
              <w:gridCol w:w="318"/>
              <w:gridCol w:w="673"/>
            </w:tblGrid>
            <w:tr w:rsidR="00D92ECA" w:rsidRPr="007D14BB" w:rsidTr="00F87896">
              <w:trPr>
                <w:jc w:val="center"/>
              </w:trPr>
              <w:tc>
                <w:tcPr>
                  <w:tcW w:w="5000" w:type="pct"/>
                  <w:gridSpan w:val="7"/>
                  <w:tcBorders>
                    <w:top w:val="nil"/>
                    <w:left w:val="nil"/>
                    <w:bottom w:val="nil"/>
                    <w:right w:val="nil"/>
                  </w:tcBorders>
                  <w:vAlign w:val="center"/>
                </w:tcPr>
                <w:p w:rsidR="00D92ECA" w:rsidRPr="007D14BB" w:rsidRDefault="00D92ECA" w:rsidP="00F01115">
                  <w:pPr>
                    <w:framePr w:hSpace="180" w:wrap="around" w:vAnchor="text" w:hAnchor="margin" w:xAlign="right" w:y="287"/>
                    <w:suppressOverlap/>
                    <w:jc w:val="center"/>
                    <w:rPr>
                      <w:rFonts w:ascii="Calibri" w:hAnsi="Calibri" w:cs="Calibri"/>
                      <w:b/>
                      <w:color w:val="4472C4" w:themeColor="accent5"/>
                      <w:sz w:val="20"/>
                      <w:szCs w:val="16"/>
                    </w:rPr>
                  </w:pPr>
                  <w:r w:rsidRPr="007D14BB">
                    <w:rPr>
                      <w:rFonts w:ascii="Calibri" w:hAnsi="Calibri" w:cs="Calibri"/>
                      <w:b/>
                      <w:color w:val="4472C4" w:themeColor="accent5"/>
                      <w:sz w:val="20"/>
                      <w:szCs w:val="16"/>
                    </w:rPr>
                    <w:t xml:space="preserve">How likely it is that students would say these things? </w:t>
                  </w:r>
                </w:p>
                <w:p w:rsidR="00D92ECA" w:rsidRPr="007D14BB" w:rsidRDefault="00D92ECA" w:rsidP="00F01115">
                  <w:pPr>
                    <w:framePr w:hSpace="180" w:wrap="around" w:vAnchor="text" w:hAnchor="margin" w:xAlign="right" w:y="287"/>
                    <w:suppressOverlap/>
                    <w:jc w:val="center"/>
                    <w:rPr>
                      <w:rFonts w:ascii="Calibri" w:hAnsi="Calibri" w:cs="Calibri"/>
                      <w:b/>
                      <w:color w:val="4472C4" w:themeColor="accent5"/>
                      <w:sz w:val="20"/>
                      <w:szCs w:val="16"/>
                    </w:rPr>
                  </w:pPr>
                </w:p>
              </w:tc>
            </w:tr>
            <w:tr w:rsidR="00D92ECA" w:rsidRPr="007D14BB" w:rsidTr="00F87896">
              <w:trPr>
                <w:jc w:val="center"/>
              </w:trPr>
              <w:tc>
                <w:tcPr>
                  <w:tcW w:w="987" w:type="pct"/>
                  <w:tcBorders>
                    <w:top w:val="nil"/>
                    <w:left w:val="nil"/>
                    <w:bottom w:val="nil"/>
                    <w:right w:val="single" w:sz="4" w:space="0" w:color="4472C4" w:themeColor="accent5"/>
                  </w:tcBorders>
                  <w:vAlign w:val="center"/>
                </w:tcPr>
                <w:p w:rsidR="00D92ECA" w:rsidRPr="007D14BB" w:rsidRDefault="00D92ECA" w:rsidP="00F01115">
                  <w:pPr>
                    <w:pStyle w:val="ListParagraph"/>
                    <w:framePr w:hSpace="180" w:wrap="around" w:vAnchor="text" w:hAnchor="margin" w:xAlign="right" w:y="287"/>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Unlikely</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xAlign="right" w:y="287"/>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1</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xAlign="right" w:y="287"/>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2</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xAlign="right" w:y="287"/>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3</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xAlign="right" w:y="287"/>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4</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D92ECA" w:rsidRPr="007D14BB" w:rsidRDefault="00D92ECA" w:rsidP="00F01115">
                  <w:pPr>
                    <w:pStyle w:val="ListParagraph"/>
                    <w:framePr w:hSpace="180" w:wrap="around" w:vAnchor="text" w:hAnchor="margin" w:xAlign="right" w:y="287"/>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5</w:t>
                  </w:r>
                </w:p>
              </w:tc>
              <w:tc>
                <w:tcPr>
                  <w:tcW w:w="1084" w:type="pct"/>
                  <w:tcBorders>
                    <w:top w:val="nil"/>
                    <w:left w:val="single" w:sz="4" w:space="0" w:color="4472C4" w:themeColor="accent5"/>
                    <w:bottom w:val="nil"/>
                    <w:right w:val="nil"/>
                  </w:tcBorders>
                  <w:shd w:val="clear" w:color="auto" w:fill="auto"/>
                  <w:vAlign w:val="center"/>
                </w:tcPr>
                <w:p w:rsidR="00D92ECA" w:rsidRPr="007D14BB" w:rsidRDefault="00D92ECA" w:rsidP="00F01115">
                  <w:pPr>
                    <w:pStyle w:val="ListParagraph"/>
                    <w:framePr w:hSpace="180" w:wrap="around" w:vAnchor="text" w:hAnchor="margin" w:xAlign="right" w:y="287"/>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 xml:space="preserve">Likely </w:t>
                  </w:r>
                </w:p>
              </w:tc>
            </w:tr>
          </w:tbl>
          <w:p w:rsidR="00D92ECA" w:rsidRPr="007D14BB" w:rsidRDefault="00D92ECA" w:rsidP="00716A2D">
            <w:pPr>
              <w:rPr>
                <w:rFonts w:ascii="Calibri" w:hAnsi="Calibri" w:cs="Calibri"/>
                <w:sz w:val="20"/>
                <w:szCs w:val="16"/>
              </w:rPr>
            </w:pPr>
          </w:p>
        </w:tc>
        <w:tc>
          <w:tcPr>
            <w:tcW w:w="2081" w:type="pct"/>
            <w:vAlign w:val="center"/>
          </w:tcPr>
          <w:p w:rsidR="00D92ECA" w:rsidRPr="007D14BB" w:rsidRDefault="00D92ECA" w:rsidP="00716A2D">
            <w:pPr>
              <w:rPr>
                <w:rFonts w:ascii="Calibri" w:hAnsi="Calibri" w:cs="Calibri"/>
                <w:sz w:val="20"/>
                <w:szCs w:val="16"/>
              </w:rPr>
            </w:pPr>
            <w:r w:rsidRPr="007D14BB">
              <w:rPr>
                <w:rFonts w:ascii="Calibri" w:hAnsi="Calibri" w:cs="Calibri"/>
                <w:sz w:val="20"/>
                <w:szCs w:val="16"/>
              </w:rPr>
              <w:t>Students have opportunities to practice what they have learnt in progressively more complex and integrated ways</w:t>
            </w:r>
          </w:p>
        </w:tc>
        <w:tc>
          <w:tcPr>
            <w:tcW w:w="240" w:type="pct"/>
            <w:vAlign w:val="center"/>
          </w:tcPr>
          <w:p w:rsidR="00D92ECA" w:rsidRPr="007D14BB" w:rsidRDefault="00D92ECA" w:rsidP="00716A2D">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716A2D">
        <w:trPr>
          <w:trHeight w:val="605"/>
        </w:trPr>
        <w:tc>
          <w:tcPr>
            <w:tcW w:w="1132" w:type="pct"/>
            <w:vMerge/>
            <w:vAlign w:val="center"/>
          </w:tcPr>
          <w:p w:rsidR="00D92ECA" w:rsidRPr="007D14BB" w:rsidRDefault="00D92ECA" w:rsidP="00716A2D">
            <w:pPr>
              <w:rPr>
                <w:rFonts w:ascii="Calibri" w:hAnsi="Calibri" w:cs="Calibri"/>
                <w:sz w:val="20"/>
                <w:szCs w:val="16"/>
              </w:rPr>
            </w:pPr>
          </w:p>
        </w:tc>
        <w:tc>
          <w:tcPr>
            <w:tcW w:w="1547" w:type="pct"/>
            <w:vMerge/>
            <w:vAlign w:val="center"/>
          </w:tcPr>
          <w:p w:rsidR="00D92ECA" w:rsidRPr="007D14BB" w:rsidRDefault="00D92ECA" w:rsidP="00716A2D">
            <w:pPr>
              <w:pStyle w:val="ListParagraph"/>
              <w:ind w:left="360"/>
              <w:rPr>
                <w:rFonts w:ascii="Calibri" w:hAnsi="Calibri" w:cs="Calibri"/>
                <w:sz w:val="20"/>
                <w:szCs w:val="16"/>
              </w:rPr>
            </w:pPr>
          </w:p>
        </w:tc>
        <w:tc>
          <w:tcPr>
            <w:tcW w:w="2081" w:type="pct"/>
            <w:vAlign w:val="center"/>
          </w:tcPr>
          <w:p w:rsidR="00D92ECA" w:rsidRPr="007D14BB" w:rsidRDefault="00D92ECA" w:rsidP="00716A2D">
            <w:pPr>
              <w:rPr>
                <w:rFonts w:ascii="Calibri" w:hAnsi="Calibri" w:cs="Calibri"/>
                <w:sz w:val="20"/>
                <w:szCs w:val="16"/>
              </w:rPr>
            </w:pPr>
            <w:r w:rsidRPr="007D14BB">
              <w:rPr>
                <w:rFonts w:ascii="Calibri" w:hAnsi="Calibri" w:cs="Calibri"/>
                <w:sz w:val="20"/>
                <w:szCs w:val="16"/>
              </w:rPr>
              <w:t>Students thinking is challenged by working with diverse points of view and situations</w:t>
            </w:r>
          </w:p>
        </w:tc>
        <w:tc>
          <w:tcPr>
            <w:tcW w:w="240" w:type="pct"/>
            <w:vAlign w:val="center"/>
          </w:tcPr>
          <w:p w:rsidR="00D92ECA" w:rsidRPr="007D14BB" w:rsidRDefault="00D92ECA" w:rsidP="00716A2D">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716A2D">
        <w:trPr>
          <w:trHeight w:val="605"/>
        </w:trPr>
        <w:tc>
          <w:tcPr>
            <w:tcW w:w="1132" w:type="pct"/>
            <w:vMerge/>
            <w:vAlign w:val="center"/>
          </w:tcPr>
          <w:p w:rsidR="00D92ECA" w:rsidRPr="007D14BB" w:rsidRDefault="00D92ECA" w:rsidP="00716A2D">
            <w:pPr>
              <w:rPr>
                <w:rFonts w:ascii="Calibri" w:hAnsi="Calibri" w:cs="Calibri"/>
                <w:sz w:val="20"/>
                <w:szCs w:val="16"/>
              </w:rPr>
            </w:pPr>
          </w:p>
        </w:tc>
        <w:tc>
          <w:tcPr>
            <w:tcW w:w="1547" w:type="pct"/>
            <w:vMerge/>
            <w:vAlign w:val="center"/>
          </w:tcPr>
          <w:p w:rsidR="00D92ECA" w:rsidRPr="007D14BB" w:rsidRDefault="00D92ECA" w:rsidP="00716A2D">
            <w:pPr>
              <w:pStyle w:val="ListParagraph"/>
              <w:numPr>
                <w:ilvl w:val="0"/>
                <w:numId w:val="3"/>
              </w:numPr>
              <w:rPr>
                <w:rFonts w:ascii="Calibri" w:hAnsi="Calibri" w:cs="Calibri"/>
                <w:sz w:val="20"/>
                <w:szCs w:val="16"/>
              </w:rPr>
            </w:pPr>
          </w:p>
        </w:tc>
        <w:tc>
          <w:tcPr>
            <w:tcW w:w="2081" w:type="pct"/>
            <w:vAlign w:val="center"/>
          </w:tcPr>
          <w:p w:rsidR="00D92ECA" w:rsidRPr="007D14BB" w:rsidRDefault="00D92ECA" w:rsidP="00716A2D">
            <w:pPr>
              <w:rPr>
                <w:rFonts w:ascii="Calibri" w:hAnsi="Calibri" w:cs="Calibri"/>
                <w:sz w:val="20"/>
                <w:szCs w:val="16"/>
              </w:rPr>
            </w:pPr>
            <w:r w:rsidRPr="007D14BB">
              <w:rPr>
                <w:rFonts w:ascii="Calibri" w:hAnsi="Calibri" w:cs="Calibri"/>
                <w:sz w:val="20"/>
                <w:szCs w:val="16"/>
              </w:rPr>
              <w:t>Students analyse and reflect on their own and others’ thinking and performance</w:t>
            </w:r>
          </w:p>
        </w:tc>
        <w:tc>
          <w:tcPr>
            <w:tcW w:w="240" w:type="pct"/>
            <w:vAlign w:val="center"/>
          </w:tcPr>
          <w:p w:rsidR="00D92ECA" w:rsidRPr="007D14BB" w:rsidRDefault="00D92ECA" w:rsidP="00716A2D">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716A2D">
        <w:trPr>
          <w:trHeight w:val="605"/>
        </w:trPr>
        <w:tc>
          <w:tcPr>
            <w:tcW w:w="1132" w:type="pct"/>
            <w:vMerge/>
            <w:vAlign w:val="center"/>
          </w:tcPr>
          <w:p w:rsidR="00D92ECA" w:rsidRPr="007D14BB" w:rsidRDefault="00D92ECA" w:rsidP="00716A2D">
            <w:pPr>
              <w:rPr>
                <w:rFonts w:ascii="Calibri" w:hAnsi="Calibri" w:cs="Calibri"/>
                <w:sz w:val="20"/>
                <w:szCs w:val="16"/>
              </w:rPr>
            </w:pPr>
          </w:p>
        </w:tc>
        <w:tc>
          <w:tcPr>
            <w:tcW w:w="1547" w:type="pct"/>
            <w:vMerge/>
            <w:vAlign w:val="center"/>
          </w:tcPr>
          <w:p w:rsidR="00D92ECA" w:rsidRPr="007D14BB" w:rsidRDefault="00D92ECA" w:rsidP="00716A2D">
            <w:pPr>
              <w:rPr>
                <w:rFonts w:ascii="Calibri" w:hAnsi="Calibri" w:cs="Calibri"/>
                <w:sz w:val="20"/>
                <w:szCs w:val="16"/>
              </w:rPr>
            </w:pPr>
          </w:p>
        </w:tc>
        <w:tc>
          <w:tcPr>
            <w:tcW w:w="2081" w:type="pct"/>
            <w:vAlign w:val="center"/>
          </w:tcPr>
          <w:p w:rsidR="00D92ECA" w:rsidRPr="007D14BB" w:rsidRDefault="00D92ECA" w:rsidP="00716A2D">
            <w:pPr>
              <w:rPr>
                <w:rFonts w:ascii="Calibri" w:hAnsi="Calibri" w:cs="Calibri"/>
                <w:sz w:val="20"/>
                <w:szCs w:val="16"/>
              </w:rPr>
            </w:pPr>
            <w:r w:rsidRPr="007D14BB">
              <w:rPr>
                <w:rFonts w:ascii="Calibri" w:hAnsi="Calibri" w:cs="Calibri"/>
                <w:sz w:val="20"/>
                <w:szCs w:val="16"/>
              </w:rPr>
              <w:t>Feedback is formative, frequent, constructive and relevant to important aspects of performance</w:t>
            </w:r>
          </w:p>
        </w:tc>
        <w:tc>
          <w:tcPr>
            <w:tcW w:w="240" w:type="pct"/>
            <w:vAlign w:val="center"/>
          </w:tcPr>
          <w:p w:rsidR="00D92ECA" w:rsidRPr="007D14BB" w:rsidRDefault="00D92ECA" w:rsidP="00716A2D">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716A2D">
        <w:trPr>
          <w:trHeight w:val="605"/>
        </w:trPr>
        <w:tc>
          <w:tcPr>
            <w:tcW w:w="1132" w:type="pct"/>
            <w:vMerge/>
            <w:vAlign w:val="center"/>
          </w:tcPr>
          <w:p w:rsidR="00D92ECA" w:rsidRPr="007D14BB" w:rsidRDefault="00D92ECA" w:rsidP="00716A2D">
            <w:pPr>
              <w:rPr>
                <w:rFonts w:ascii="Calibri" w:hAnsi="Calibri" w:cs="Calibri"/>
                <w:sz w:val="20"/>
                <w:szCs w:val="16"/>
              </w:rPr>
            </w:pPr>
          </w:p>
        </w:tc>
        <w:tc>
          <w:tcPr>
            <w:tcW w:w="1547" w:type="pct"/>
            <w:vMerge/>
            <w:vAlign w:val="center"/>
          </w:tcPr>
          <w:p w:rsidR="00D92ECA" w:rsidRPr="007D14BB" w:rsidRDefault="00D92ECA" w:rsidP="00716A2D">
            <w:pPr>
              <w:rPr>
                <w:rFonts w:ascii="Calibri" w:hAnsi="Calibri" w:cs="Calibri"/>
                <w:sz w:val="20"/>
                <w:szCs w:val="16"/>
              </w:rPr>
            </w:pPr>
          </w:p>
        </w:tc>
        <w:tc>
          <w:tcPr>
            <w:tcW w:w="2081" w:type="pct"/>
            <w:vAlign w:val="center"/>
          </w:tcPr>
          <w:p w:rsidR="00D92ECA" w:rsidRPr="007D14BB" w:rsidRDefault="00D92ECA" w:rsidP="00716A2D">
            <w:pPr>
              <w:rPr>
                <w:rFonts w:ascii="Calibri" w:hAnsi="Calibri" w:cs="Calibri"/>
                <w:sz w:val="20"/>
                <w:szCs w:val="16"/>
              </w:rPr>
            </w:pPr>
            <w:r w:rsidRPr="007D14BB">
              <w:rPr>
                <w:rFonts w:ascii="Calibri" w:hAnsi="Calibri" w:cs="Calibri"/>
                <w:sz w:val="20"/>
                <w:szCs w:val="16"/>
              </w:rPr>
              <w:t>Students anticipate the applications and limitations of their learning within employment contexts</w:t>
            </w:r>
          </w:p>
        </w:tc>
        <w:tc>
          <w:tcPr>
            <w:tcW w:w="240" w:type="pct"/>
            <w:vAlign w:val="center"/>
          </w:tcPr>
          <w:p w:rsidR="00D92ECA" w:rsidRPr="007D14BB" w:rsidRDefault="00D92ECA" w:rsidP="00716A2D">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716A2D">
        <w:trPr>
          <w:trHeight w:val="605"/>
        </w:trPr>
        <w:tc>
          <w:tcPr>
            <w:tcW w:w="1132" w:type="pct"/>
            <w:vMerge/>
            <w:vAlign w:val="center"/>
          </w:tcPr>
          <w:p w:rsidR="00D92ECA" w:rsidRPr="007D14BB" w:rsidRDefault="00D92ECA" w:rsidP="00716A2D">
            <w:pPr>
              <w:rPr>
                <w:rFonts w:ascii="Calibri" w:hAnsi="Calibri" w:cs="Calibri"/>
                <w:sz w:val="20"/>
                <w:szCs w:val="16"/>
              </w:rPr>
            </w:pPr>
          </w:p>
        </w:tc>
        <w:tc>
          <w:tcPr>
            <w:tcW w:w="1547" w:type="pct"/>
            <w:vMerge/>
            <w:vAlign w:val="center"/>
          </w:tcPr>
          <w:p w:rsidR="00D92ECA" w:rsidRPr="007D14BB" w:rsidRDefault="00D92ECA" w:rsidP="00716A2D">
            <w:pPr>
              <w:rPr>
                <w:rFonts w:ascii="Calibri" w:hAnsi="Calibri" w:cs="Calibri"/>
                <w:sz w:val="20"/>
                <w:szCs w:val="16"/>
              </w:rPr>
            </w:pPr>
          </w:p>
        </w:tc>
        <w:tc>
          <w:tcPr>
            <w:tcW w:w="2081" w:type="pct"/>
            <w:vAlign w:val="center"/>
          </w:tcPr>
          <w:p w:rsidR="00D92ECA" w:rsidRPr="007D14BB" w:rsidRDefault="00D92ECA" w:rsidP="00716A2D">
            <w:pPr>
              <w:rPr>
                <w:rFonts w:ascii="Calibri" w:hAnsi="Calibri" w:cs="Calibri"/>
                <w:sz w:val="20"/>
                <w:szCs w:val="16"/>
              </w:rPr>
            </w:pPr>
            <w:r w:rsidRPr="007D14BB">
              <w:rPr>
                <w:rFonts w:ascii="Calibri" w:hAnsi="Calibri" w:cs="Calibri"/>
                <w:sz w:val="20"/>
                <w:szCs w:val="16"/>
              </w:rPr>
              <w:t xml:space="preserve">Learning is social, sometimes involving external people  </w:t>
            </w:r>
          </w:p>
        </w:tc>
        <w:tc>
          <w:tcPr>
            <w:tcW w:w="240" w:type="pct"/>
            <w:vAlign w:val="center"/>
          </w:tcPr>
          <w:p w:rsidR="00D92ECA" w:rsidRPr="007D14BB" w:rsidRDefault="00D92ECA" w:rsidP="00716A2D">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716A2D">
        <w:trPr>
          <w:trHeight w:val="605"/>
        </w:trPr>
        <w:tc>
          <w:tcPr>
            <w:tcW w:w="1132" w:type="pct"/>
            <w:vMerge/>
            <w:vAlign w:val="center"/>
          </w:tcPr>
          <w:p w:rsidR="00D92ECA" w:rsidRPr="007D14BB" w:rsidRDefault="00D92ECA" w:rsidP="00716A2D">
            <w:pPr>
              <w:rPr>
                <w:rFonts w:ascii="Calibri" w:hAnsi="Calibri" w:cs="Calibri"/>
                <w:sz w:val="20"/>
                <w:szCs w:val="16"/>
              </w:rPr>
            </w:pPr>
          </w:p>
        </w:tc>
        <w:tc>
          <w:tcPr>
            <w:tcW w:w="1547" w:type="pct"/>
            <w:vMerge/>
            <w:vAlign w:val="center"/>
          </w:tcPr>
          <w:p w:rsidR="00D92ECA" w:rsidRPr="007D14BB" w:rsidRDefault="00D92ECA" w:rsidP="00716A2D">
            <w:pPr>
              <w:rPr>
                <w:rFonts w:ascii="Calibri" w:hAnsi="Calibri" w:cs="Calibri"/>
                <w:sz w:val="20"/>
                <w:szCs w:val="16"/>
              </w:rPr>
            </w:pPr>
          </w:p>
        </w:tc>
        <w:tc>
          <w:tcPr>
            <w:tcW w:w="2081" w:type="pct"/>
            <w:vAlign w:val="center"/>
          </w:tcPr>
          <w:p w:rsidR="00D92ECA" w:rsidRPr="007D14BB" w:rsidRDefault="00D92ECA" w:rsidP="00716A2D">
            <w:pPr>
              <w:rPr>
                <w:rFonts w:ascii="Calibri" w:hAnsi="Calibri" w:cs="Calibri"/>
                <w:sz w:val="20"/>
                <w:szCs w:val="16"/>
              </w:rPr>
            </w:pPr>
            <w:r w:rsidRPr="007D14BB">
              <w:rPr>
                <w:rFonts w:ascii="Calibri" w:hAnsi="Calibri" w:cs="Calibri"/>
                <w:sz w:val="20"/>
                <w:szCs w:val="16"/>
              </w:rPr>
              <w:t>Students tackle wicked and authentic employability relevant problems</w:t>
            </w:r>
          </w:p>
        </w:tc>
        <w:tc>
          <w:tcPr>
            <w:tcW w:w="240" w:type="pct"/>
            <w:vAlign w:val="center"/>
          </w:tcPr>
          <w:p w:rsidR="00D92ECA" w:rsidRPr="007D14BB" w:rsidRDefault="00D92ECA" w:rsidP="00716A2D">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D92ECA" w:rsidRPr="007D14BB" w:rsidTr="00716A2D">
        <w:trPr>
          <w:trHeight w:val="683"/>
        </w:trPr>
        <w:tc>
          <w:tcPr>
            <w:tcW w:w="1132" w:type="pct"/>
            <w:vMerge/>
            <w:vAlign w:val="center"/>
          </w:tcPr>
          <w:p w:rsidR="00D92ECA" w:rsidRPr="007D14BB" w:rsidRDefault="00D92ECA" w:rsidP="00716A2D">
            <w:pPr>
              <w:rPr>
                <w:rFonts w:ascii="Calibri" w:hAnsi="Calibri" w:cs="Calibri"/>
                <w:sz w:val="20"/>
                <w:szCs w:val="16"/>
              </w:rPr>
            </w:pPr>
          </w:p>
        </w:tc>
        <w:tc>
          <w:tcPr>
            <w:tcW w:w="1547" w:type="pct"/>
            <w:vMerge/>
            <w:vAlign w:val="center"/>
          </w:tcPr>
          <w:p w:rsidR="00D92ECA" w:rsidRPr="007D14BB" w:rsidRDefault="00D92ECA" w:rsidP="00716A2D">
            <w:pPr>
              <w:rPr>
                <w:rFonts w:ascii="Calibri" w:hAnsi="Calibri" w:cs="Calibri"/>
                <w:sz w:val="20"/>
                <w:szCs w:val="16"/>
              </w:rPr>
            </w:pPr>
          </w:p>
        </w:tc>
        <w:tc>
          <w:tcPr>
            <w:tcW w:w="2321" w:type="pct"/>
            <w:gridSpan w:val="2"/>
            <w:vAlign w:val="center"/>
          </w:tcPr>
          <w:p w:rsidR="00D92ECA" w:rsidRPr="007D14BB" w:rsidRDefault="00D92ECA" w:rsidP="00716A2D">
            <w:pPr>
              <w:rPr>
                <w:rFonts w:ascii="Calibri" w:hAnsi="Calibri" w:cs="Calibri"/>
                <w:color w:val="4472C4" w:themeColor="accent5"/>
                <w:sz w:val="20"/>
                <w:szCs w:val="16"/>
              </w:rPr>
            </w:pPr>
            <w:r w:rsidRPr="007D14BB">
              <w:rPr>
                <w:rFonts w:ascii="Calibri" w:hAnsi="Calibri" w:cs="Calibri"/>
                <w:sz w:val="20"/>
                <w:szCs w:val="16"/>
              </w:rPr>
              <w:t>Other. Please specify:</w:t>
            </w:r>
          </w:p>
        </w:tc>
      </w:tr>
    </w:tbl>
    <w:tbl>
      <w:tblPr>
        <w:tblStyle w:val="TableGrid"/>
        <w:tblpPr w:leftFromText="180" w:rightFromText="180" w:vertAnchor="text" w:horzAnchor="margin" w:tblpY="270"/>
        <w:tblOverlap w:val="never"/>
        <w:tblW w:w="5000" w:type="pct"/>
        <w:tblLook w:val="04A0" w:firstRow="1" w:lastRow="0" w:firstColumn="1" w:lastColumn="0" w:noHBand="0" w:noVBand="1"/>
      </w:tblPr>
      <w:tblGrid>
        <w:gridCol w:w="2675"/>
        <w:gridCol w:w="3350"/>
        <w:gridCol w:w="4276"/>
        <w:gridCol w:w="520"/>
      </w:tblGrid>
      <w:tr w:rsidR="00716A2D" w:rsidRPr="007D14BB" w:rsidTr="00384826">
        <w:trPr>
          <w:trHeight w:val="576"/>
        </w:trPr>
        <w:tc>
          <w:tcPr>
            <w:tcW w:w="5000" w:type="pct"/>
            <w:gridSpan w:val="4"/>
            <w:vAlign w:val="center"/>
          </w:tcPr>
          <w:p w:rsidR="00716A2D" w:rsidRPr="007D14BB" w:rsidRDefault="00716A2D" w:rsidP="00384826">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XHIBIT</w:t>
            </w:r>
          </w:p>
        </w:tc>
      </w:tr>
      <w:tr w:rsidR="00716A2D" w:rsidRPr="007D14BB" w:rsidTr="00384826">
        <w:trPr>
          <w:trHeight w:val="576"/>
        </w:trPr>
        <w:tc>
          <w:tcPr>
            <w:tcW w:w="1236" w:type="pct"/>
            <w:vAlign w:val="center"/>
          </w:tcPr>
          <w:p w:rsidR="00716A2D" w:rsidRPr="007D14BB" w:rsidRDefault="00716A2D" w:rsidP="00384826">
            <w:pPr>
              <w:rPr>
                <w:rFonts w:ascii="Calibri" w:hAnsi="Calibri" w:cs="Calibri"/>
                <w:b/>
                <w:sz w:val="20"/>
                <w:szCs w:val="16"/>
              </w:rPr>
            </w:pPr>
            <w:r w:rsidRPr="007D14BB">
              <w:rPr>
                <w:rFonts w:ascii="Calibri" w:hAnsi="Calibri" w:cs="Calibri"/>
                <w:b/>
                <w:sz w:val="20"/>
                <w:szCs w:val="16"/>
              </w:rPr>
              <w:t>Description</w:t>
            </w:r>
          </w:p>
        </w:tc>
        <w:tc>
          <w:tcPr>
            <w:tcW w:w="1548" w:type="pct"/>
            <w:vAlign w:val="center"/>
          </w:tcPr>
          <w:p w:rsidR="00716A2D" w:rsidRPr="007D14BB" w:rsidRDefault="00A737FA" w:rsidP="00384826">
            <w:pPr>
              <w:rPr>
                <w:rFonts w:ascii="Calibri" w:hAnsi="Calibri" w:cs="Calibri"/>
                <w:b/>
                <w:sz w:val="20"/>
                <w:szCs w:val="16"/>
              </w:rPr>
            </w:pPr>
            <w:r>
              <w:rPr>
                <w:rFonts w:ascii="Calibri" w:hAnsi="Calibri" w:cs="Calibri"/>
                <w:b/>
                <w:sz w:val="20"/>
                <w:szCs w:val="16"/>
              </w:rPr>
              <w:t>You know the course</w:t>
            </w:r>
            <w:r w:rsidR="00912F44">
              <w:rPr>
                <w:rFonts w:ascii="Calibri" w:hAnsi="Calibri" w:cs="Calibri"/>
                <w:b/>
                <w:sz w:val="20"/>
                <w:szCs w:val="16"/>
              </w:rPr>
              <w:t xml:space="preserve"> is giving ample</w:t>
            </w:r>
            <w:r w:rsidR="00716A2D" w:rsidRPr="007D14BB">
              <w:rPr>
                <w:rFonts w:ascii="Calibri" w:hAnsi="Calibri" w:cs="Calibri"/>
                <w:b/>
                <w:sz w:val="20"/>
                <w:szCs w:val="16"/>
              </w:rPr>
              <w:t xml:space="preserve"> opportunities for students to exhibit their capabilities when:</w:t>
            </w:r>
          </w:p>
        </w:tc>
        <w:tc>
          <w:tcPr>
            <w:tcW w:w="2216" w:type="pct"/>
            <w:gridSpan w:val="2"/>
            <w:vAlign w:val="center"/>
          </w:tcPr>
          <w:p w:rsidR="00716A2D" w:rsidRPr="007D14BB" w:rsidRDefault="00716A2D" w:rsidP="00384826">
            <w:pPr>
              <w:rPr>
                <w:rFonts w:ascii="Calibri" w:hAnsi="Calibri" w:cs="Calibri"/>
                <w:b/>
                <w:sz w:val="20"/>
                <w:szCs w:val="16"/>
              </w:rPr>
            </w:pPr>
            <w:r w:rsidRPr="007D14BB">
              <w:rPr>
                <w:rFonts w:ascii="Calibri" w:hAnsi="Calibri" w:cs="Calibri"/>
                <w:b/>
                <w:sz w:val="20"/>
                <w:szCs w:val="16"/>
              </w:rPr>
              <w:t>Which strategies have been used to enable students to exhibit their capabilities?</w:t>
            </w:r>
          </w:p>
        </w:tc>
      </w:tr>
      <w:tr w:rsidR="00716A2D" w:rsidRPr="007D14BB" w:rsidTr="00384826">
        <w:trPr>
          <w:trHeight w:val="576"/>
        </w:trPr>
        <w:tc>
          <w:tcPr>
            <w:tcW w:w="1236" w:type="pct"/>
            <w:vMerge w:val="restart"/>
            <w:vAlign w:val="center"/>
          </w:tcPr>
          <w:p w:rsidR="00716A2D" w:rsidRPr="007D14BB" w:rsidRDefault="00716A2D" w:rsidP="00384826">
            <w:pPr>
              <w:rPr>
                <w:rFonts w:ascii="Calibri" w:hAnsi="Calibri" w:cs="Calibri"/>
                <w:sz w:val="20"/>
                <w:szCs w:val="16"/>
              </w:rPr>
            </w:pPr>
            <w:r w:rsidRPr="007D14BB">
              <w:rPr>
                <w:rFonts w:ascii="Calibri" w:hAnsi="Calibri" w:cs="Calibri"/>
                <w:sz w:val="20"/>
                <w:szCs w:val="16"/>
              </w:rPr>
              <w:t>This dimension is about designing assessments that foster and demonstrate employability capabilities. It involves much more than setting a test on a topic.</w:t>
            </w:r>
          </w:p>
          <w:p w:rsidR="00716A2D" w:rsidRPr="007D14BB" w:rsidRDefault="00716A2D" w:rsidP="00384826">
            <w:pPr>
              <w:rPr>
                <w:rFonts w:ascii="Calibri" w:hAnsi="Calibri" w:cs="Calibri"/>
                <w:sz w:val="20"/>
                <w:szCs w:val="16"/>
              </w:rPr>
            </w:pPr>
          </w:p>
          <w:p w:rsidR="00716A2D" w:rsidRPr="007D14BB" w:rsidRDefault="00716A2D" w:rsidP="00384826">
            <w:pPr>
              <w:rPr>
                <w:rFonts w:ascii="Calibri" w:hAnsi="Calibri" w:cs="Calibri"/>
                <w:sz w:val="20"/>
                <w:szCs w:val="16"/>
              </w:rPr>
            </w:pPr>
            <w:r w:rsidRPr="007D14BB">
              <w:rPr>
                <w:rFonts w:ascii="Calibri" w:hAnsi="Calibri" w:cs="Calibri"/>
                <w:sz w:val="20"/>
                <w:szCs w:val="16"/>
              </w:rPr>
              <w:t>People will gain most by developing employability relevant artefacts and applying realistic processes. By the end of their degrees students need to be demonstrating that they can work at a standard that the professions expect from graduates.</w:t>
            </w:r>
          </w:p>
        </w:tc>
        <w:tc>
          <w:tcPr>
            <w:tcW w:w="1548" w:type="pct"/>
            <w:vMerge w:val="restart"/>
            <w:vAlign w:val="center"/>
          </w:tcPr>
          <w:p w:rsidR="00716A2D" w:rsidRPr="007D14BB" w:rsidRDefault="00716A2D" w:rsidP="00384826">
            <w:pPr>
              <w:rPr>
                <w:rFonts w:ascii="Calibri" w:hAnsi="Calibri" w:cs="Calibri"/>
                <w:sz w:val="20"/>
                <w:szCs w:val="16"/>
              </w:rPr>
            </w:pPr>
            <w:r w:rsidRPr="007D14BB">
              <w:rPr>
                <w:rFonts w:ascii="Calibri" w:hAnsi="Calibri" w:cs="Calibri"/>
                <w:sz w:val="20"/>
                <w:szCs w:val="16"/>
              </w:rPr>
              <w:t>Employers or alumni say:</w:t>
            </w:r>
          </w:p>
          <w:p w:rsidR="00716A2D" w:rsidRPr="007D14BB" w:rsidRDefault="00716A2D" w:rsidP="00384826">
            <w:pPr>
              <w:pStyle w:val="ListParagraph"/>
              <w:numPr>
                <w:ilvl w:val="0"/>
                <w:numId w:val="7"/>
              </w:numPr>
              <w:rPr>
                <w:rFonts w:ascii="Calibri" w:hAnsi="Calibri" w:cs="Calibri"/>
                <w:sz w:val="20"/>
                <w:szCs w:val="16"/>
              </w:rPr>
            </w:pPr>
            <w:r w:rsidRPr="007D14BB">
              <w:rPr>
                <w:rFonts w:ascii="Calibri" w:hAnsi="Calibri" w:cs="Calibri"/>
                <w:sz w:val="20"/>
                <w:szCs w:val="16"/>
              </w:rPr>
              <w:t>The assessment tasks are realistic, of an appropriate standard and that students who do well will have the most advanced employability capabilities</w:t>
            </w:r>
          </w:p>
          <w:p w:rsidR="00716A2D" w:rsidRPr="007D14BB" w:rsidRDefault="00716A2D" w:rsidP="00384826">
            <w:pPr>
              <w:rPr>
                <w:rFonts w:ascii="Calibri" w:hAnsi="Calibri" w:cs="Calibri"/>
                <w:sz w:val="20"/>
                <w:szCs w:val="16"/>
              </w:rPr>
            </w:pPr>
          </w:p>
          <w:p w:rsidR="00716A2D" w:rsidRPr="007D14BB" w:rsidRDefault="00716A2D" w:rsidP="00384826">
            <w:pPr>
              <w:rPr>
                <w:rFonts w:ascii="Calibri" w:hAnsi="Calibri" w:cs="Calibri"/>
                <w:sz w:val="20"/>
                <w:szCs w:val="16"/>
              </w:rPr>
            </w:pPr>
          </w:p>
          <w:tbl>
            <w:tblPr>
              <w:tblStyle w:val="TableGrid"/>
              <w:tblW w:w="5000" w:type="pct"/>
              <w:jc w:val="center"/>
              <w:tblLook w:val="04A0" w:firstRow="1" w:lastRow="0" w:firstColumn="1" w:lastColumn="0" w:noHBand="0" w:noVBand="1"/>
            </w:tblPr>
            <w:tblGrid>
              <w:gridCol w:w="869"/>
              <w:gridCol w:w="318"/>
              <w:gridCol w:w="318"/>
              <w:gridCol w:w="318"/>
              <w:gridCol w:w="318"/>
              <w:gridCol w:w="320"/>
              <w:gridCol w:w="673"/>
            </w:tblGrid>
            <w:tr w:rsidR="00716A2D" w:rsidRPr="007D14BB" w:rsidTr="00384826">
              <w:trPr>
                <w:jc w:val="center"/>
              </w:trPr>
              <w:tc>
                <w:tcPr>
                  <w:tcW w:w="5000" w:type="pct"/>
                  <w:gridSpan w:val="7"/>
                  <w:tcBorders>
                    <w:top w:val="nil"/>
                    <w:left w:val="nil"/>
                    <w:bottom w:val="nil"/>
                    <w:right w:val="nil"/>
                  </w:tcBorders>
                  <w:vAlign w:val="center"/>
                </w:tcPr>
                <w:p w:rsidR="00716A2D" w:rsidRPr="007D14BB" w:rsidRDefault="00716A2D" w:rsidP="00F01115">
                  <w:pPr>
                    <w:framePr w:hSpace="180" w:wrap="around" w:vAnchor="text" w:hAnchor="margin" w:y="270"/>
                    <w:suppressOverlap/>
                    <w:jc w:val="center"/>
                    <w:rPr>
                      <w:rFonts w:ascii="Calibri" w:hAnsi="Calibri" w:cs="Calibri"/>
                      <w:b/>
                      <w:color w:val="4472C4" w:themeColor="accent5"/>
                      <w:sz w:val="20"/>
                      <w:szCs w:val="16"/>
                    </w:rPr>
                  </w:pPr>
                  <w:r w:rsidRPr="007D14BB">
                    <w:rPr>
                      <w:rFonts w:ascii="Calibri" w:hAnsi="Calibri" w:cs="Calibri"/>
                      <w:b/>
                      <w:color w:val="4472C4" w:themeColor="accent5"/>
                      <w:sz w:val="20"/>
                      <w:szCs w:val="16"/>
                    </w:rPr>
                    <w:t xml:space="preserve">How likely it is that employers or alumni would say these things? </w:t>
                  </w:r>
                </w:p>
                <w:p w:rsidR="00716A2D" w:rsidRPr="007D14BB" w:rsidRDefault="00716A2D" w:rsidP="00F01115">
                  <w:pPr>
                    <w:framePr w:hSpace="180" w:wrap="around" w:vAnchor="text" w:hAnchor="margin" w:y="270"/>
                    <w:suppressOverlap/>
                    <w:jc w:val="center"/>
                    <w:rPr>
                      <w:rFonts w:ascii="Calibri" w:hAnsi="Calibri" w:cs="Calibri"/>
                      <w:b/>
                      <w:color w:val="4472C4" w:themeColor="accent5"/>
                      <w:sz w:val="20"/>
                      <w:szCs w:val="16"/>
                    </w:rPr>
                  </w:pPr>
                </w:p>
              </w:tc>
            </w:tr>
            <w:tr w:rsidR="00716A2D" w:rsidRPr="007D14BB" w:rsidTr="00384826">
              <w:trPr>
                <w:jc w:val="center"/>
              </w:trPr>
              <w:tc>
                <w:tcPr>
                  <w:tcW w:w="987" w:type="pct"/>
                  <w:tcBorders>
                    <w:top w:val="nil"/>
                    <w:left w:val="nil"/>
                    <w:bottom w:val="nil"/>
                    <w:right w:val="single" w:sz="4" w:space="0" w:color="4472C4" w:themeColor="accent5"/>
                  </w:tcBorders>
                  <w:vAlign w:val="center"/>
                </w:tcPr>
                <w:p w:rsidR="00716A2D" w:rsidRPr="007D14BB" w:rsidRDefault="00716A2D" w:rsidP="00F01115">
                  <w:pPr>
                    <w:pStyle w:val="ListParagraph"/>
                    <w:framePr w:hSpace="180" w:wrap="around" w:vAnchor="text" w:hAnchor="margin" w:y="270"/>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Unlikely</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716A2D" w:rsidRPr="007D14BB" w:rsidRDefault="00716A2D" w:rsidP="00F01115">
                  <w:pPr>
                    <w:pStyle w:val="ListParagraph"/>
                    <w:framePr w:hSpace="180" w:wrap="around" w:vAnchor="text" w:hAnchor="margin" w:y="270"/>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1</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716A2D" w:rsidRPr="007D14BB" w:rsidRDefault="00716A2D" w:rsidP="00F01115">
                  <w:pPr>
                    <w:pStyle w:val="ListParagraph"/>
                    <w:framePr w:hSpace="180" w:wrap="around" w:vAnchor="text" w:hAnchor="margin" w:y="270"/>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2</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716A2D" w:rsidRPr="007D14BB" w:rsidRDefault="00716A2D" w:rsidP="00F01115">
                  <w:pPr>
                    <w:pStyle w:val="ListParagraph"/>
                    <w:framePr w:hSpace="180" w:wrap="around" w:vAnchor="text" w:hAnchor="margin" w:y="270"/>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3</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716A2D" w:rsidRPr="007D14BB" w:rsidRDefault="00716A2D" w:rsidP="00F01115">
                  <w:pPr>
                    <w:pStyle w:val="ListParagraph"/>
                    <w:framePr w:hSpace="180" w:wrap="around" w:vAnchor="text" w:hAnchor="margin" w:y="270"/>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4</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716A2D" w:rsidRPr="007D14BB" w:rsidRDefault="00716A2D" w:rsidP="00F01115">
                  <w:pPr>
                    <w:pStyle w:val="ListParagraph"/>
                    <w:framePr w:hSpace="180" w:wrap="around" w:vAnchor="text" w:hAnchor="margin" w:y="270"/>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5</w:t>
                  </w:r>
                </w:p>
              </w:tc>
              <w:tc>
                <w:tcPr>
                  <w:tcW w:w="1084" w:type="pct"/>
                  <w:tcBorders>
                    <w:top w:val="nil"/>
                    <w:left w:val="single" w:sz="4" w:space="0" w:color="4472C4" w:themeColor="accent5"/>
                    <w:bottom w:val="nil"/>
                    <w:right w:val="nil"/>
                  </w:tcBorders>
                  <w:shd w:val="clear" w:color="auto" w:fill="auto"/>
                  <w:vAlign w:val="center"/>
                </w:tcPr>
                <w:p w:rsidR="00716A2D" w:rsidRPr="007D14BB" w:rsidRDefault="00716A2D" w:rsidP="00F01115">
                  <w:pPr>
                    <w:pStyle w:val="ListParagraph"/>
                    <w:framePr w:hSpace="180" w:wrap="around" w:vAnchor="text" w:hAnchor="margin" w:y="270"/>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 xml:space="preserve">Likely </w:t>
                  </w:r>
                </w:p>
              </w:tc>
            </w:tr>
          </w:tbl>
          <w:p w:rsidR="00716A2D" w:rsidRPr="007D14BB" w:rsidRDefault="00716A2D" w:rsidP="00384826">
            <w:pPr>
              <w:rPr>
                <w:rFonts w:ascii="Calibri" w:hAnsi="Calibri" w:cs="Calibri"/>
                <w:sz w:val="20"/>
                <w:szCs w:val="16"/>
              </w:rPr>
            </w:pPr>
          </w:p>
        </w:tc>
        <w:tc>
          <w:tcPr>
            <w:tcW w:w="1976" w:type="pct"/>
            <w:vAlign w:val="center"/>
          </w:tcPr>
          <w:p w:rsidR="00716A2D" w:rsidRPr="007D14BB" w:rsidRDefault="00716A2D" w:rsidP="00384826">
            <w:pPr>
              <w:rPr>
                <w:rFonts w:ascii="Calibri" w:hAnsi="Calibri" w:cs="Calibri"/>
                <w:sz w:val="20"/>
                <w:szCs w:val="16"/>
              </w:rPr>
            </w:pPr>
            <w:r w:rsidRPr="007D14BB">
              <w:rPr>
                <w:rFonts w:ascii="Calibri" w:hAnsi="Calibri" w:cs="Calibri"/>
                <w:sz w:val="20"/>
                <w:szCs w:val="16"/>
              </w:rPr>
              <w:t>The relevance of any assessment to employability is explained</w:t>
            </w:r>
          </w:p>
        </w:tc>
        <w:tc>
          <w:tcPr>
            <w:tcW w:w="240" w:type="pct"/>
            <w:vAlign w:val="center"/>
          </w:tcPr>
          <w:p w:rsidR="00716A2D" w:rsidRPr="007D14BB" w:rsidRDefault="00716A2D" w:rsidP="00384826">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716A2D" w:rsidRPr="007D14BB" w:rsidTr="00384826">
        <w:trPr>
          <w:trHeight w:val="576"/>
        </w:trPr>
        <w:tc>
          <w:tcPr>
            <w:tcW w:w="1236" w:type="pct"/>
            <w:vMerge/>
            <w:vAlign w:val="center"/>
          </w:tcPr>
          <w:p w:rsidR="00716A2D" w:rsidRPr="007D14BB" w:rsidRDefault="00716A2D" w:rsidP="00384826">
            <w:pPr>
              <w:rPr>
                <w:rFonts w:ascii="Calibri" w:hAnsi="Calibri" w:cs="Calibri"/>
                <w:sz w:val="20"/>
                <w:szCs w:val="16"/>
              </w:rPr>
            </w:pPr>
          </w:p>
        </w:tc>
        <w:tc>
          <w:tcPr>
            <w:tcW w:w="1548" w:type="pct"/>
            <w:vMerge/>
            <w:vAlign w:val="center"/>
          </w:tcPr>
          <w:p w:rsidR="00716A2D" w:rsidRPr="007D14BB" w:rsidRDefault="00716A2D" w:rsidP="00384826">
            <w:pPr>
              <w:pStyle w:val="ListParagraph"/>
              <w:ind w:left="360"/>
              <w:rPr>
                <w:rFonts w:ascii="Calibri" w:hAnsi="Calibri" w:cs="Calibri"/>
                <w:sz w:val="20"/>
                <w:szCs w:val="16"/>
              </w:rPr>
            </w:pPr>
          </w:p>
        </w:tc>
        <w:tc>
          <w:tcPr>
            <w:tcW w:w="1976" w:type="pct"/>
            <w:vAlign w:val="center"/>
          </w:tcPr>
          <w:p w:rsidR="00716A2D" w:rsidRPr="007D14BB" w:rsidRDefault="00716A2D" w:rsidP="00384826">
            <w:pPr>
              <w:rPr>
                <w:rFonts w:ascii="Calibri" w:hAnsi="Calibri" w:cs="Calibri"/>
                <w:sz w:val="20"/>
                <w:szCs w:val="16"/>
              </w:rPr>
            </w:pPr>
            <w:r w:rsidRPr="007D14BB">
              <w:rPr>
                <w:rFonts w:ascii="Calibri" w:hAnsi="Calibri" w:cs="Calibri"/>
                <w:sz w:val="20"/>
                <w:szCs w:val="16"/>
              </w:rPr>
              <w:t>Students have opportunities to use multiple employability capabilities simultaneously</w:t>
            </w:r>
          </w:p>
        </w:tc>
        <w:tc>
          <w:tcPr>
            <w:tcW w:w="240" w:type="pct"/>
            <w:vAlign w:val="center"/>
          </w:tcPr>
          <w:p w:rsidR="00716A2D" w:rsidRPr="007D14BB" w:rsidRDefault="00716A2D" w:rsidP="00384826">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716A2D" w:rsidRPr="007D14BB" w:rsidTr="00384826">
        <w:trPr>
          <w:trHeight w:val="576"/>
        </w:trPr>
        <w:tc>
          <w:tcPr>
            <w:tcW w:w="1236" w:type="pct"/>
            <w:vMerge/>
            <w:vAlign w:val="center"/>
          </w:tcPr>
          <w:p w:rsidR="00716A2D" w:rsidRPr="007D14BB" w:rsidRDefault="00716A2D" w:rsidP="00384826">
            <w:pPr>
              <w:rPr>
                <w:rFonts w:ascii="Calibri" w:hAnsi="Calibri" w:cs="Calibri"/>
                <w:sz w:val="20"/>
                <w:szCs w:val="16"/>
              </w:rPr>
            </w:pPr>
          </w:p>
        </w:tc>
        <w:tc>
          <w:tcPr>
            <w:tcW w:w="1548" w:type="pct"/>
            <w:vMerge/>
            <w:vAlign w:val="center"/>
          </w:tcPr>
          <w:p w:rsidR="00716A2D" w:rsidRPr="007D14BB" w:rsidRDefault="00716A2D" w:rsidP="00384826">
            <w:pPr>
              <w:pStyle w:val="ListParagraph"/>
              <w:numPr>
                <w:ilvl w:val="0"/>
                <w:numId w:val="6"/>
              </w:numPr>
              <w:rPr>
                <w:rFonts w:ascii="Calibri" w:hAnsi="Calibri" w:cs="Calibri"/>
                <w:sz w:val="20"/>
                <w:szCs w:val="16"/>
              </w:rPr>
            </w:pPr>
          </w:p>
        </w:tc>
        <w:tc>
          <w:tcPr>
            <w:tcW w:w="1976" w:type="pct"/>
            <w:vAlign w:val="center"/>
          </w:tcPr>
          <w:p w:rsidR="00716A2D" w:rsidRPr="007D14BB" w:rsidRDefault="00716A2D" w:rsidP="00384826">
            <w:pPr>
              <w:rPr>
                <w:rFonts w:ascii="Calibri" w:hAnsi="Calibri" w:cs="Calibri"/>
                <w:sz w:val="20"/>
                <w:szCs w:val="16"/>
              </w:rPr>
            </w:pPr>
            <w:r w:rsidRPr="007D14BB">
              <w:rPr>
                <w:rFonts w:ascii="Calibri" w:hAnsi="Calibri" w:cs="Calibri"/>
                <w:sz w:val="20"/>
                <w:szCs w:val="16"/>
              </w:rPr>
              <w:t>Industry advice on assessment design ensures the relevance of tasks and appropriate performance standards</w:t>
            </w:r>
          </w:p>
        </w:tc>
        <w:tc>
          <w:tcPr>
            <w:tcW w:w="240" w:type="pct"/>
            <w:vAlign w:val="center"/>
          </w:tcPr>
          <w:p w:rsidR="00716A2D" w:rsidRPr="007D14BB" w:rsidRDefault="00716A2D" w:rsidP="00384826">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716A2D" w:rsidRPr="007D14BB" w:rsidTr="00384826">
        <w:trPr>
          <w:trHeight w:val="576"/>
        </w:trPr>
        <w:tc>
          <w:tcPr>
            <w:tcW w:w="1236" w:type="pct"/>
            <w:vMerge/>
            <w:vAlign w:val="center"/>
          </w:tcPr>
          <w:p w:rsidR="00716A2D" w:rsidRPr="007D14BB" w:rsidRDefault="00716A2D" w:rsidP="00384826">
            <w:pPr>
              <w:rPr>
                <w:rFonts w:ascii="Calibri" w:hAnsi="Calibri" w:cs="Calibri"/>
                <w:sz w:val="20"/>
                <w:szCs w:val="16"/>
              </w:rPr>
            </w:pPr>
          </w:p>
        </w:tc>
        <w:tc>
          <w:tcPr>
            <w:tcW w:w="1548" w:type="pct"/>
            <w:vMerge/>
            <w:vAlign w:val="center"/>
          </w:tcPr>
          <w:p w:rsidR="00716A2D" w:rsidRPr="007D14BB" w:rsidRDefault="00716A2D" w:rsidP="00384826">
            <w:pPr>
              <w:rPr>
                <w:rFonts w:ascii="Calibri" w:hAnsi="Calibri" w:cs="Calibri"/>
                <w:sz w:val="20"/>
                <w:szCs w:val="16"/>
              </w:rPr>
            </w:pPr>
          </w:p>
        </w:tc>
        <w:tc>
          <w:tcPr>
            <w:tcW w:w="1976" w:type="pct"/>
            <w:vAlign w:val="center"/>
          </w:tcPr>
          <w:p w:rsidR="00716A2D" w:rsidRPr="007D14BB" w:rsidRDefault="00716A2D" w:rsidP="00384826">
            <w:pPr>
              <w:rPr>
                <w:rFonts w:ascii="Calibri" w:hAnsi="Calibri" w:cs="Calibri"/>
                <w:sz w:val="20"/>
                <w:szCs w:val="16"/>
              </w:rPr>
            </w:pPr>
            <w:r w:rsidRPr="007D14BB">
              <w:rPr>
                <w:rFonts w:ascii="Calibri" w:hAnsi="Calibri" w:cs="Calibri"/>
                <w:sz w:val="20"/>
                <w:szCs w:val="16"/>
              </w:rPr>
              <w:t>Students get meaningful individual feedback early enough to guide learning</w:t>
            </w:r>
          </w:p>
        </w:tc>
        <w:tc>
          <w:tcPr>
            <w:tcW w:w="240" w:type="pct"/>
            <w:vAlign w:val="center"/>
          </w:tcPr>
          <w:p w:rsidR="00716A2D" w:rsidRPr="007D14BB" w:rsidRDefault="00716A2D" w:rsidP="00384826">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716A2D" w:rsidRPr="007D14BB" w:rsidTr="00384826">
        <w:trPr>
          <w:trHeight w:val="576"/>
        </w:trPr>
        <w:tc>
          <w:tcPr>
            <w:tcW w:w="1236" w:type="pct"/>
            <w:vMerge/>
            <w:vAlign w:val="center"/>
          </w:tcPr>
          <w:p w:rsidR="00716A2D" w:rsidRPr="007D14BB" w:rsidRDefault="00716A2D" w:rsidP="00384826">
            <w:pPr>
              <w:rPr>
                <w:rFonts w:ascii="Calibri" w:hAnsi="Calibri" w:cs="Calibri"/>
                <w:sz w:val="20"/>
                <w:szCs w:val="16"/>
              </w:rPr>
            </w:pPr>
          </w:p>
        </w:tc>
        <w:tc>
          <w:tcPr>
            <w:tcW w:w="1548" w:type="pct"/>
            <w:vMerge/>
            <w:vAlign w:val="center"/>
          </w:tcPr>
          <w:p w:rsidR="00716A2D" w:rsidRPr="007D14BB" w:rsidRDefault="00716A2D" w:rsidP="00384826">
            <w:pPr>
              <w:rPr>
                <w:rFonts w:ascii="Calibri" w:hAnsi="Calibri" w:cs="Calibri"/>
                <w:sz w:val="20"/>
                <w:szCs w:val="16"/>
              </w:rPr>
            </w:pPr>
          </w:p>
        </w:tc>
        <w:tc>
          <w:tcPr>
            <w:tcW w:w="1976" w:type="pct"/>
            <w:vAlign w:val="center"/>
          </w:tcPr>
          <w:p w:rsidR="00716A2D" w:rsidRPr="007D14BB" w:rsidRDefault="00716A2D" w:rsidP="00384826">
            <w:pPr>
              <w:rPr>
                <w:rFonts w:ascii="Calibri" w:hAnsi="Calibri" w:cs="Calibri"/>
                <w:sz w:val="20"/>
                <w:szCs w:val="16"/>
              </w:rPr>
            </w:pPr>
            <w:r w:rsidRPr="007D14BB">
              <w:rPr>
                <w:rFonts w:ascii="Calibri" w:hAnsi="Calibri" w:cs="Calibri"/>
                <w:sz w:val="20"/>
                <w:szCs w:val="16"/>
              </w:rPr>
              <w:t>Industry input is provided in the guise of customers, potential employers, mentors or judges</w:t>
            </w:r>
          </w:p>
        </w:tc>
        <w:tc>
          <w:tcPr>
            <w:tcW w:w="240" w:type="pct"/>
            <w:vAlign w:val="center"/>
          </w:tcPr>
          <w:p w:rsidR="00716A2D" w:rsidRPr="007D14BB" w:rsidRDefault="00716A2D" w:rsidP="00384826">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716A2D" w:rsidRPr="007D14BB" w:rsidTr="00384826">
        <w:trPr>
          <w:trHeight w:val="576"/>
        </w:trPr>
        <w:tc>
          <w:tcPr>
            <w:tcW w:w="1236" w:type="pct"/>
            <w:vMerge/>
            <w:vAlign w:val="center"/>
          </w:tcPr>
          <w:p w:rsidR="00716A2D" w:rsidRPr="007D14BB" w:rsidRDefault="00716A2D" w:rsidP="00384826">
            <w:pPr>
              <w:rPr>
                <w:rFonts w:ascii="Calibri" w:hAnsi="Calibri" w:cs="Calibri"/>
                <w:sz w:val="20"/>
                <w:szCs w:val="16"/>
              </w:rPr>
            </w:pPr>
          </w:p>
        </w:tc>
        <w:tc>
          <w:tcPr>
            <w:tcW w:w="1548" w:type="pct"/>
            <w:vMerge/>
            <w:vAlign w:val="center"/>
          </w:tcPr>
          <w:p w:rsidR="00716A2D" w:rsidRPr="007D14BB" w:rsidRDefault="00716A2D" w:rsidP="00384826">
            <w:pPr>
              <w:rPr>
                <w:rFonts w:ascii="Calibri" w:hAnsi="Calibri" w:cs="Calibri"/>
                <w:sz w:val="20"/>
                <w:szCs w:val="16"/>
              </w:rPr>
            </w:pPr>
          </w:p>
        </w:tc>
        <w:tc>
          <w:tcPr>
            <w:tcW w:w="1976" w:type="pct"/>
            <w:vAlign w:val="center"/>
          </w:tcPr>
          <w:p w:rsidR="00716A2D" w:rsidRPr="007D14BB" w:rsidRDefault="00716A2D" w:rsidP="00384826">
            <w:pPr>
              <w:rPr>
                <w:rFonts w:ascii="Calibri" w:hAnsi="Calibri" w:cs="Calibri"/>
                <w:sz w:val="20"/>
                <w:szCs w:val="16"/>
              </w:rPr>
            </w:pPr>
            <w:r w:rsidRPr="007D14BB">
              <w:rPr>
                <w:rFonts w:ascii="Calibri" w:hAnsi="Calibri" w:cs="Calibri"/>
                <w:sz w:val="20"/>
                <w:szCs w:val="16"/>
              </w:rPr>
              <w:t>Students create artefacts that can be used in society, the workplace or by students</w:t>
            </w:r>
          </w:p>
        </w:tc>
        <w:tc>
          <w:tcPr>
            <w:tcW w:w="240" w:type="pct"/>
            <w:vAlign w:val="center"/>
          </w:tcPr>
          <w:p w:rsidR="00716A2D" w:rsidRPr="007D14BB" w:rsidRDefault="00716A2D" w:rsidP="00384826">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716A2D" w:rsidRPr="007D14BB" w:rsidTr="00384826">
        <w:trPr>
          <w:trHeight w:val="576"/>
        </w:trPr>
        <w:tc>
          <w:tcPr>
            <w:tcW w:w="1236" w:type="pct"/>
            <w:vMerge/>
            <w:vAlign w:val="center"/>
          </w:tcPr>
          <w:p w:rsidR="00716A2D" w:rsidRPr="007D14BB" w:rsidRDefault="00716A2D" w:rsidP="00384826">
            <w:pPr>
              <w:rPr>
                <w:rFonts w:ascii="Calibri" w:hAnsi="Calibri" w:cs="Calibri"/>
                <w:sz w:val="20"/>
                <w:szCs w:val="16"/>
              </w:rPr>
            </w:pPr>
          </w:p>
        </w:tc>
        <w:tc>
          <w:tcPr>
            <w:tcW w:w="1548" w:type="pct"/>
            <w:vMerge/>
            <w:vAlign w:val="center"/>
          </w:tcPr>
          <w:p w:rsidR="00716A2D" w:rsidRPr="007D14BB" w:rsidRDefault="00716A2D" w:rsidP="00384826">
            <w:pPr>
              <w:rPr>
                <w:rFonts w:ascii="Calibri" w:hAnsi="Calibri" w:cs="Calibri"/>
                <w:sz w:val="20"/>
                <w:szCs w:val="16"/>
              </w:rPr>
            </w:pPr>
          </w:p>
        </w:tc>
        <w:tc>
          <w:tcPr>
            <w:tcW w:w="1976" w:type="pct"/>
            <w:vAlign w:val="center"/>
          </w:tcPr>
          <w:p w:rsidR="00716A2D" w:rsidRPr="007D14BB" w:rsidRDefault="00716A2D" w:rsidP="00384826">
            <w:pPr>
              <w:rPr>
                <w:rFonts w:ascii="Calibri" w:hAnsi="Calibri" w:cs="Calibri"/>
                <w:sz w:val="20"/>
                <w:szCs w:val="16"/>
              </w:rPr>
            </w:pPr>
            <w:r w:rsidRPr="007D14BB">
              <w:rPr>
                <w:rFonts w:ascii="Calibri" w:hAnsi="Calibri" w:cs="Calibri"/>
                <w:sz w:val="20"/>
                <w:szCs w:val="16"/>
              </w:rPr>
              <w:t>Achievements are recognised and celebrated</w:t>
            </w:r>
          </w:p>
        </w:tc>
        <w:tc>
          <w:tcPr>
            <w:tcW w:w="240" w:type="pct"/>
            <w:vAlign w:val="center"/>
          </w:tcPr>
          <w:p w:rsidR="00716A2D" w:rsidRPr="007D14BB" w:rsidRDefault="00716A2D" w:rsidP="00384826">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716A2D" w:rsidRPr="007D14BB" w:rsidTr="00384826">
        <w:trPr>
          <w:trHeight w:val="576"/>
        </w:trPr>
        <w:tc>
          <w:tcPr>
            <w:tcW w:w="1236" w:type="pct"/>
            <w:vMerge/>
            <w:vAlign w:val="center"/>
          </w:tcPr>
          <w:p w:rsidR="00716A2D" w:rsidRPr="007D14BB" w:rsidRDefault="00716A2D" w:rsidP="00384826">
            <w:pPr>
              <w:rPr>
                <w:rFonts w:ascii="Calibri" w:hAnsi="Calibri" w:cs="Calibri"/>
                <w:sz w:val="20"/>
                <w:szCs w:val="16"/>
              </w:rPr>
            </w:pPr>
          </w:p>
        </w:tc>
        <w:tc>
          <w:tcPr>
            <w:tcW w:w="1548" w:type="pct"/>
            <w:vMerge/>
            <w:vAlign w:val="center"/>
          </w:tcPr>
          <w:p w:rsidR="00716A2D" w:rsidRPr="007D14BB" w:rsidRDefault="00716A2D" w:rsidP="00384826">
            <w:pPr>
              <w:rPr>
                <w:rFonts w:ascii="Calibri" w:hAnsi="Calibri" w:cs="Calibri"/>
                <w:sz w:val="20"/>
                <w:szCs w:val="16"/>
              </w:rPr>
            </w:pPr>
          </w:p>
        </w:tc>
        <w:tc>
          <w:tcPr>
            <w:tcW w:w="2216" w:type="pct"/>
            <w:gridSpan w:val="2"/>
            <w:vAlign w:val="center"/>
          </w:tcPr>
          <w:p w:rsidR="00716A2D" w:rsidRPr="007D14BB" w:rsidRDefault="00716A2D" w:rsidP="00384826">
            <w:pPr>
              <w:rPr>
                <w:rFonts w:ascii="Calibri" w:hAnsi="Calibri" w:cs="Calibri"/>
                <w:color w:val="4472C4" w:themeColor="accent5"/>
                <w:sz w:val="20"/>
                <w:szCs w:val="16"/>
              </w:rPr>
            </w:pPr>
            <w:r w:rsidRPr="007D14BB">
              <w:rPr>
                <w:rFonts w:ascii="Calibri" w:hAnsi="Calibri" w:cs="Calibri"/>
                <w:sz w:val="20"/>
                <w:szCs w:val="16"/>
              </w:rPr>
              <w:t>Other. Please specify:</w:t>
            </w:r>
          </w:p>
        </w:tc>
      </w:tr>
    </w:tbl>
    <w:p w:rsidR="00C67E28" w:rsidRDefault="00716A2D">
      <w:pPr>
        <w:rPr>
          <w:rFonts w:ascii="Calibri" w:hAnsi="Calibri" w:cs="Calibri"/>
          <w:sz w:val="20"/>
          <w:szCs w:val="16"/>
        </w:rPr>
      </w:pPr>
      <w:r>
        <w:rPr>
          <w:rFonts w:ascii="Calibri" w:hAnsi="Calibri" w:cs="Calibri"/>
          <w:noProof/>
          <w:sz w:val="20"/>
          <w:szCs w:val="16"/>
          <w:lang w:eastAsia="en-NZ"/>
        </w:rPr>
        <mc:AlternateContent>
          <mc:Choice Requires="wps">
            <w:drawing>
              <wp:anchor distT="0" distB="0" distL="114300" distR="114300" simplePos="0" relativeHeight="251669504" behindDoc="0" locked="0" layoutInCell="1" allowOverlap="1" wp14:anchorId="528C8767" wp14:editId="74335813">
                <wp:simplePos x="0" y="0"/>
                <wp:positionH relativeFrom="margin">
                  <wp:align>center</wp:align>
                </wp:positionH>
                <wp:positionV relativeFrom="paragraph">
                  <wp:posOffset>2209165</wp:posOffset>
                </wp:positionV>
                <wp:extent cx="238125" cy="276225"/>
                <wp:effectExtent l="0" t="0" r="9525" b="9525"/>
                <wp:wrapNone/>
                <wp:docPr id="9" name="Right Arrow 9"/>
                <wp:cNvGraphicFramePr/>
                <a:graphic xmlns:a="http://schemas.openxmlformats.org/drawingml/2006/main">
                  <a:graphicData uri="http://schemas.microsoft.com/office/word/2010/wordprocessingShape">
                    <wps:wsp>
                      <wps:cNvSpPr/>
                      <wps:spPr>
                        <a:xfrm rot="10800000">
                          <a:off x="0" y="0"/>
                          <a:ext cx="238125" cy="276225"/>
                        </a:xfrm>
                        <a:prstGeom prst="rightArrow">
                          <a:avLst/>
                        </a:prstGeom>
                        <a:solidFill>
                          <a:srgbClr val="4472C4"/>
                        </a:solidFill>
                        <a:ln w="12700" cap="flat" cmpd="sng" algn="ctr">
                          <a:noFill/>
                          <a:prstDash val="solid"/>
                          <a:miter lim="800000"/>
                        </a:ln>
                        <a:effectLst/>
                      </wps:spPr>
                      <wps:txbx>
                        <w:txbxContent>
                          <w:p w:rsidR="00716A2D" w:rsidRDefault="00716A2D" w:rsidP="00716A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C8767" id="Right Arrow 9" o:spid="_x0000_s1028" type="#_x0000_t13" style="position:absolute;margin-left:0;margin-top:173.95pt;width:18.75pt;height:21.75pt;rotation:18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" adj="10800" fillcolor="#4472c4" stroked="f" strokeweight="1pt">
                <v:textbox>
                  <w:txbxContent>
                    <w:p w:rsidR="00716A2D" w:rsidRDefault="00716A2D" w:rsidP="00716A2D">
                      <w:pPr>
                        <w:jc w:val="center"/>
                      </w:pPr>
                    </w:p>
                  </w:txbxContent>
                </v:textbox>
                <w10:wrap anchorx="margin"/>
              </v:shape>
            </w:pict>
          </mc:Fallback>
        </mc:AlternateContent>
      </w:r>
    </w:p>
    <w:p w:rsidR="00C67E28" w:rsidRDefault="00420D97">
      <w:pPr>
        <w:rPr>
          <w:rFonts w:ascii="Calibri" w:hAnsi="Calibri" w:cs="Calibri"/>
          <w:sz w:val="20"/>
          <w:szCs w:val="16"/>
        </w:rPr>
      </w:pPr>
      <w:r w:rsidRPr="00AB6758">
        <w:rPr>
          <w:rFonts w:ascii="Calibri" w:hAnsi="Calibri" w:cs="Calibri"/>
          <w:noProof/>
          <w:sz w:val="20"/>
          <w:szCs w:val="16"/>
          <w:lang w:eastAsia="en-NZ"/>
        </w:rPr>
        <mc:AlternateContent>
          <mc:Choice Requires="wps">
            <w:drawing>
              <wp:anchor distT="0" distB="0" distL="114300" distR="114300" simplePos="0" relativeHeight="251675648" behindDoc="0" locked="0" layoutInCell="1" allowOverlap="1" wp14:anchorId="7411124E" wp14:editId="4DF82376">
                <wp:simplePos x="0" y="0"/>
                <wp:positionH relativeFrom="margin">
                  <wp:posOffset>7324725</wp:posOffset>
                </wp:positionH>
                <wp:positionV relativeFrom="paragraph">
                  <wp:posOffset>-504825</wp:posOffset>
                </wp:positionV>
                <wp:extent cx="5124450" cy="495300"/>
                <wp:effectExtent l="0" t="0" r="19050" b="19050"/>
                <wp:wrapNone/>
                <wp:docPr id="10" name="TextBox 7"/>
                <wp:cNvGraphicFramePr/>
                <a:graphic xmlns:a="http://schemas.openxmlformats.org/drawingml/2006/main">
                  <a:graphicData uri="http://schemas.microsoft.com/office/word/2010/wordprocessingShape">
                    <wps:wsp>
                      <wps:cNvSpPr txBox="1"/>
                      <wps:spPr>
                        <a:xfrm>
                          <a:off x="0" y="0"/>
                          <a:ext cx="5124450" cy="495300"/>
                        </a:xfrm>
                        <a:prstGeom prst="rect">
                          <a:avLst/>
                        </a:prstGeom>
                        <a:solidFill>
                          <a:srgbClr val="5B9BD5">
                            <a:lumMod val="20000"/>
                            <a:lumOff val="80000"/>
                          </a:srgbClr>
                        </a:solidFill>
                        <a:ln w="12700" cap="flat" cmpd="sng" algn="ctr">
                          <a:solidFill>
                            <a:sysClr val="window" lastClr="FFFFFF"/>
                          </a:solidFill>
                          <a:prstDash val="solid"/>
                          <a:miter lim="800000"/>
                        </a:ln>
                        <a:effectLst/>
                      </wps:spPr>
                      <wps:txbx>
                        <w:txbxContent>
                          <w:p w:rsidR="00420D97" w:rsidRDefault="00420D97" w:rsidP="00420D97">
                            <w:pPr>
                              <w:pStyle w:val="NormalWeb"/>
                              <w:spacing w:before="0" w:beforeAutospacing="0" w:after="0" w:afterAutospacing="0"/>
                              <w:rPr>
                                <w:rFonts w:ascii="Calibri" w:hAnsi="Calibri" w:cs="Calibri"/>
                                <w:b/>
                                <w:bCs/>
                                <w:color w:val="000000" w:themeColor="dark1"/>
                                <w:kern w:val="24"/>
                                <w:szCs w:val="20"/>
                                <w:lang w:val="en-US"/>
                              </w:rPr>
                            </w:pPr>
                            <w:r>
                              <w:rPr>
                                <w:rFonts w:ascii="Calibri" w:hAnsi="Calibri" w:cs="Calibri"/>
                                <w:b/>
                                <w:bCs/>
                                <w:color w:val="000000" w:themeColor="dark1"/>
                                <w:kern w:val="24"/>
                                <w:szCs w:val="20"/>
                                <w:lang w:val="en-US"/>
                              </w:rPr>
                              <w:t xml:space="preserve">Your name </w:t>
                            </w:r>
                          </w:p>
                          <w:p w:rsidR="00420D97" w:rsidRPr="00AB6758" w:rsidRDefault="00420D97" w:rsidP="00420D97">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411124E" id="_x0000_t202" coordsize="21600,21600" o:spt="202" path="m,l,21600r21600,l21600,xe">
                <v:stroke joinstyle="miter"/>
                <v:path gradientshapeok="t" o:connecttype="rect"/>
              </v:shapetype>
              <v:shape id="TextBox 7" o:spid="_x0000_s1029" type="#_x0000_t202" style="position:absolute;margin-left:576.75pt;margin-top:-39.75pt;width:403.5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" fillcolor="#deebf7" strokecolor="window" strokeweight="1pt">
                <v:textbox>
                  <w:txbxContent>
                    <w:p w:rsidR="00420D97" w:rsidRDefault="00420D97" w:rsidP="00420D97">
                      <w:pPr>
                        <w:pStyle w:val="NormalWeb"/>
                        <w:spacing w:before="0" w:beforeAutospacing="0" w:after="0" w:afterAutospacing="0"/>
                        <w:rPr>
                          <w:rFonts w:ascii="Calibri" w:hAnsi="Calibri" w:cs="Calibri"/>
                          <w:b/>
                          <w:bCs/>
                          <w:color w:val="000000" w:themeColor="dark1"/>
                          <w:kern w:val="24"/>
                          <w:szCs w:val="20"/>
                          <w:lang w:val="en-US"/>
                        </w:rPr>
                      </w:pPr>
                      <w:r>
                        <w:rPr>
                          <w:rFonts w:ascii="Calibri" w:hAnsi="Calibri" w:cs="Calibri"/>
                          <w:b/>
                          <w:bCs/>
                          <w:color w:val="000000" w:themeColor="dark1"/>
                          <w:kern w:val="24"/>
                          <w:szCs w:val="20"/>
                          <w:lang w:val="en-US"/>
                        </w:rPr>
                        <w:t xml:space="preserve">Your name </w:t>
                      </w:r>
                    </w:p>
                    <w:p w:rsidR="00420D97" w:rsidRPr="00AB6758" w:rsidRDefault="00420D97" w:rsidP="00420D97">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txbxContent>
                </v:textbox>
                <w10:wrap anchorx="margin"/>
              </v:shape>
            </w:pict>
          </mc:Fallback>
        </mc:AlternateContent>
      </w:r>
      <w:r w:rsidR="00A737FA">
        <w:rPr>
          <w:rFonts w:ascii="Times New Roman" w:eastAsiaTheme="minorEastAsia" w:hAnsi="Times New Roman" w:cs="Times New Roman"/>
          <w:noProof/>
          <w:sz w:val="24"/>
          <w:szCs w:val="24"/>
          <w:lang w:eastAsia="en-NZ"/>
        </w:rPr>
        <mc:AlternateContent>
          <mc:Choice Requires="wps">
            <w:drawing>
              <wp:anchor distT="0" distB="0" distL="114300" distR="114300" simplePos="0" relativeHeight="251673600" behindDoc="0" locked="0" layoutInCell="1" allowOverlap="1" wp14:anchorId="47B10399" wp14:editId="6CE3ED41">
                <wp:simplePos x="0" y="0"/>
                <wp:positionH relativeFrom="margin">
                  <wp:align>right</wp:align>
                </wp:positionH>
                <wp:positionV relativeFrom="paragraph">
                  <wp:posOffset>9525</wp:posOffset>
                </wp:positionV>
                <wp:extent cx="5105400" cy="790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105400" cy="790575"/>
                        </a:xfrm>
                        <a:prstGeom prst="rect">
                          <a:avLst/>
                        </a:prstGeom>
                        <a:solidFill>
                          <a:schemeClr val="accent1">
                            <a:lumMod val="20000"/>
                            <a:lumOff val="80000"/>
                          </a:schemeClr>
                        </a:solidFill>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A737FA" w:rsidRDefault="00A737FA" w:rsidP="00A737FA">
                            <w:pPr>
                              <w:pStyle w:val="NormalWeb"/>
                              <w:spacing w:before="0" w:beforeAutospacing="0" w:after="0" w:afterAutospacing="0"/>
                              <w:rPr>
                                <w:rFonts w:ascii="Calibri" w:hAnsi="Calibri" w:cs="Calibri"/>
                                <w:b/>
                                <w:bCs/>
                                <w:color w:val="000000" w:themeColor="dark1"/>
                                <w:kern w:val="24"/>
                                <w:szCs w:val="20"/>
                                <w:lang w:val="en-US"/>
                              </w:rPr>
                            </w:pPr>
                            <w:r>
                              <w:rPr>
                                <w:rFonts w:ascii="Calibri" w:hAnsi="Calibri" w:cs="Calibri"/>
                                <w:b/>
                                <w:bCs/>
                                <w:color w:val="000000" w:themeColor="dark1"/>
                                <w:kern w:val="24"/>
                                <w:szCs w:val="20"/>
                                <w:lang w:val="en-US"/>
                              </w:rPr>
                              <w:t xml:space="preserve">The employability capabilities </w:t>
                            </w:r>
                            <w:r w:rsidR="00E20420">
                              <w:rPr>
                                <w:rFonts w:ascii="Calibri" w:hAnsi="Calibri" w:cs="Calibri"/>
                                <w:b/>
                                <w:bCs/>
                                <w:color w:val="000000" w:themeColor="dark1"/>
                                <w:kern w:val="24"/>
                                <w:szCs w:val="20"/>
                                <w:lang w:val="en-US"/>
                              </w:rPr>
                              <w:t>the course</w:t>
                            </w:r>
                            <w:r w:rsidR="00E51F65">
                              <w:rPr>
                                <w:rFonts w:ascii="Calibri" w:hAnsi="Calibri" w:cs="Calibri"/>
                                <w:b/>
                                <w:bCs/>
                                <w:color w:val="000000" w:themeColor="dark1"/>
                                <w:kern w:val="24"/>
                                <w:szCs w:val="20"/>
                                <w:lang w:val="en-US"/>
                              </w:rPr>
                              <w:t xml:space="preserve"> could</w:t>
                            </w:r>
                            <w:r w:rsidR="00E20420">
                              <w:rPr>
                                <w:rFonts w:ascii="Calibri" w:hAnsi="Calibri" w:cs="Calibri"/>
                                <w:b/>
                                <w:bCs/>
                                <w:color w:val="000000" w:themeColor="dark1"/>
                                <w:kern w:val="24"/>
                                <w:szCs w:val="20"/>
                                <w:lang w:val="en-US"/>
                              </w:rPr>
                              <w:t xml:space="preserve"> develop</w:t>
                            </w:r>
                            <w:r>
                              <w:rPr>
                                <w:rFonts w:ascii="Calibri" w:hAnsi="Calibri" w:cs="Calibri"/>
                                <w:b/>
                                <w:bCs/>
                                <w:color w:val="000000" w:themeColor="dark1"/>
                                <w:kern w:val="24"/>
                                <w:szCs w:val="20"/>
                                <w:lang w:val="en-US"/>
                              </w:rPr>
                              <w:t xml:space="preserve">:  </w:t>
                            </w:r>
                          </w:p>
                          <w:p w:rsidR="00A737FA" w:rsidRDefault="00C811DC" w:rsidP="00A737F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r>
                              <w:rPr>
                                <w:rFonts w:ascii="Calibri" w:hAnsi="Calibri" w:cs="Calibri"/>
                                <w:b/>
                                <w:bCs/>
                                <w:color w:val="000000" w:themeColor="dark1"/>
                                <w:kern w:val="24"/>
                                <w:sz w:val="20"/>
                                <w:szCs w:val="20"/>
                                <w:lang w:val="en-US"/>
                              </w:rPr>
                              <w:t xml:space="preserve">Do more - </w:t>
                            </w:r>
                          </w:p>
                          <w:p w:rsidR="00C811DC" w:rsidRDefault="00C811DC" w:rsidP="00A737F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p w:rsidR="00C811DC" w:rsidRDefault="00C811DC" w:rsidP="00A737F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r>
                              <w:rPr>
                                <w:rFonts w:ascii="Calibri" w:hAnsi="Calibri" w:cs="Calibri"/>
                                <w:b/>
                                <w:bCs/>
                                <w:color w:val="000000" w:themeColor="dark1"/>
                                <w:kern w:val="24"/>
                                <w:sz w:val="20"/>
                                <w:szCs w:val="20"/>
                                <w:lang w:val="en-US"/>
                              </w:rPr>
                              <w:t xml:space="preserve">Be more -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B10399" id="Text Box 5" o:spid="_x0000_s1030" type="#_x0000_t202" style="position:absolute;margin-left:350.8pt;margin-top:.75pt;width:402pt;height:62.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" fillcolor="#deeaf6 [660]" strokecolor="white [3212]" strokeweight="1pt">
                <v:textbox>
                  <w:txbxContent>
                    <w:p w:rsidR="00A737FA" w:rsidRDefault="00A737FA" w:rsidP="00A737FA">
                      <w:pPr>
                        <w:pStyle w:val="NormalWeb"/>
                        <w:spacing w:before="0" w:beforeAutospacing="0" w:after="0" w:afterAutospacing="0"/>
                        <w:rPr>
                          <w:rFonts w:ascii="Calibri" w:hAnsi="Calibri" w:cs="Calibri"/>
                          <w:b/>
                          <w:bCs/>
                          <w:color w:val="000000" w:themeColor="dark1"/>
                          <w:kern w:val="24"/>
                          <w:szCs w:val="20"/>
                          <w:lang w:val="en-US"/>
                        </w:rPr>
                      </w:pPr>
                      <w:r>
                        <w:rPr>
                          <w:rFonts w:ascii="Calibri" w:hAnsi="Calibri" w:cs="Calibri"/>
                          <w:b/>
                          <w:bCs/>
                          <w:color w:val="000000" w:themeColor="dark1"/>
                          <w:kern w:val="24"/>
                          <w:szCs w:val="20"/>
                          <w:lang w:val="en-US"/>
                        </w:rPr>
                        <w:t xml:space="preserve">The employability capabilities </w:t>
                      </w:r>
                      <w:r w:rsidR="00E20420">
                        <w:rPr>
                          <w:rFonts w:ascii="Calibri" w:hAnsi="Calibri" w:cs="Calibri"/>
                          <w:b/>
                          <w:bCs/>
                          <w:color w:val="000000" w:themeColor="dark1"/>
                          <w:kern w:val="24"/>
                          <w:szCs w:val="20"/>
                          <w:lang w:val="en-US"/>
                        </w:rPr>
                        <w:t>the course</w:t>
                      </w:r>
                      <w:r w:rsidR="00E51F65">
                        <w:rPr>
                          <w:rFonts w:ascii="Calibri" w:hAnsi="Calibri" w:cs="Calibri"/>
                          <w:b/>
                          <w:bCs/>
                          <w:color w:val="000000" w:themeColor="dark1"/>
                          <w:kern w:val="24"/>
                          <w:szCs w:val="20"/>
                          <w:lang w:val="en-US"/>
                        </w:rPr>
                        <w:t xml:space="preserve"> could</w:t>
                      </w:r>
                      <w:r w:rsidR="00E20420">
                        <w:rPr>
                          <w:rFonts w:ascii="Calibri" w:hAnsi="Calibri" w:cs="Calibri"/>
                          <w:b/>
                          <w:bCs/>
                          <w:color w:val="000000" w:themeColor="dark1"/>
                          <w:kern w:val="24"/>
                          <w:szCs w:val="20"/>
                          <w:lang w:val="en-US"/>
                        </w:rPr>
                        <w:t xml:space="preserve"> develop</w:t>
                      </w:r>
                      <w:r>
                        <w:rPr>
                          <w:rFonts w:ascii="Calibri" w:hAnsi="Calibri" w:cs="Calibri"/>
                          <w:b/>
                          <w:bCs/>
                          <w:color w:val="000000" w:themeColor="dark1"/>
                          <w:kern w:val="24"/>
                          <w:szCs w:val="20"/>
                          <w:lang w:val="en-US"/>
                        </w:rPr>
                        <w:t xml:space="preserve">:  </w:t>
                      </w:r>
                    </w:p>
                    <w:p w:rsidR="00A737FA" w:rsidRDefault="00C811DC" w:rsidP="00A737F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r>
                        <w:rPr>
                          <w:rFonts w:ascii="Calibri" w:hAnsi="Calibri" w:cs="Calibri"/>
                          <w:b/>
                          <w:bCs/>
                          <w:color w:val="000000" w:themeColor="dark1"/>
                          <w:kern w:val="24"/>
                          <w:sz w:val="20"/>
                          <w:szCs w:val="20"/>
                          <w:lang w:val="en-US"/>
                        </w:rPr>
                        <w:t xml:space="preserve">Do more - </w:t>
                      </w:r>
                    </w:p>
                    <w:p w:rsidR="00C811DC" w:rsidRDefault="00C811DC" w:rsidP="00A737F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p w:rsidR="00C811DC" w:rsidRDefault="00C811DC" w:rsidP="00A737F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r>
                        <w:rPr>
                          <w:rFonts w:ascii="Calibri" w:hAnsi="Calibri" w:cs="Calibri"/>
                          <w:b/>
                          <w:bCs/>
                          <w:color w:val="000000" w:themeColor="dark1"/>
                          <w:kern w:val="24"/>
                          <w:sz w:val="20"/>
                          <w:szCs w:val="20"/>
                          <w:lang w:val="en-US"/>
                        </w:rPr>
                        <w:t xml:space="preserve">Be more - </w:t>
                      </w:r>
                    </w:p>
                  </w:txbxContent>
                </v:textbox>
                <w10:wrap anchorx="margin"/>
              </v:shape>
            </w:pict>
          </mc:Fallback>
        </mc:AlternateContent>
      </w:r>
      <w:r w:rsidR="00A737FA">
        <w:rPr>
          <w:rFonts w:ascii="Times New Roman" w:eastAsiaTheme="minorEastAsia" w:hAnsi="Times New Roman" w:cs="Times New Roman"/>
          <w:noProof/>
          <w:sz w:val="24"/>
          <w:szCs w:val="24"/>
          <w:lang w:eastAsia="en-NZ"/>
        </w:rPr>
        <mc:AlternateContent>
          <mc:Choice Requires="wps">
            <w:drawing>
              <wp:anchor distT="0" distB="0" distL="114300" distR="114300" simplePos="0" relativeHeight="251671552" behindDoc="0" locked="0" layoutInCell="1" allowOverlap="1">
                <wp:simplePos x="0" y="0"/>
                <wp:positionH relativeFrom="column">
                  <wp:align>left</wp:align>
                </wp:positionH>
                <wp:positionV relativeFrom="paragraph">
                  <wp:posOffset>9525</wp:posOffset>
                </wp:positionV>
                <wp:extent cx="1685925" cy="7905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685925" cy="790575"/>
                        </a:xfrm>
                        <a:prstGeom prst="rect">
                          <a:avLst/>
                        </a:prstGeom>
                        <a:solidFill>
                          <a:schemeClr val="accent1">
                            <a:lumMod val="20000"/>
                            <a:lumOff val="80000"/>
                          </a:schemeClr>
                        </a:solidFill>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A737FA" w:rsidRDefault="00A737FA" w:rsidP="00A737FA">
                            <w:pPr>
                              <w:pStyle w:val="NormalWeb"/>
                              <w:spacing w:before="0" w:beforeAutospacing="0" w:after="0" w:afterAutospacing="0"/>
                              <w:rPr>
                                <w:rFonts w:ascii="Calibri" w:hAnsi="Calibri" w:cs="Calibri"/>
                                <w:b/>
                                <w:bCs/>
                                <w:color w:val="000000" w:themeColor="dark1"/>
                                <w:kern w:val="24"/>
                                <w:szCs w:val="20"/>
                                <w:lang w:val="en-US"/>
                              </w:rPr>
                            </w:pPr>
                            <w:r>
                              <w:rPr>
                                <w:rFonts w:ascii="Calibri" w:hAnsi="Calibri" w:cs="Calibri"/>
                                <w:b/>
                                <w:bCs/>
                                <w:color w:val="000000" w:themeColor="dark1"/>
                                <w:kern w:val="24"/>
                                <w:szCs w:val="20"/>
                                <w:lang w:val="en-US"/>
                              </w:rPr>
                              <w:t xml:space="preserve">The course:  </w:t>
                            </w:r>
                          </w:p>
                          <w:p w:rsidR="00A737FA" w:rsidRDefault="00A737FA" w:rsidP="00A737F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75pt;width:132.75pt;height:62.25pt;z-index:2516715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" fillcolor="#deeaf6 [660]" strokecolor="white [3212]" strokeweight="1pt">
                <v:textbox>
                  <w:txbxContent>
                    <w:p w:rsidR="00A737FA" w:rsidRDefault="00A737FA" w:rsidP="00A737FA">
                      <w:pPr>
                        <w:pStyle w:val="NormalWeb"/>
                        <w:spacing w:before="0" w:beforeAutospacing="0" w:after="0" w:afterAutospacing="0"/>
                        <w:rPr>
                          <w:rFonts w:ascii="Calibri" w:hAnsi="Calibri" w:cs="Calibri"/>
                          <w:b/>
                          <w:bCs/>
                          <w:color w:val="000000" w:themeColor="dark1"/>
                          <w:kern w:val="24"/>
                          <w:szCs w:val="20"/>
                          <w:lang w:val="en-US"/>
                        </w:rPr>
                      </w:pPr>
                      <w:r>
                        <w:rPr>
                          <w:rFonts w:ascii="Calibri" w:hAnsi="Calibri" w:cs="Calibri"/>
                          <w:b/>
                          <w:bCs/>
                          <w:color w:val="000000" w:themeColor="dark1"/>
                          <w:kern w:val="24"/>
                          <w:szCs w:val="20"/>
                          <w:lang w:val="en-US"/>
                        </w:rPr>
                        <w:t xml:space="preserve">The </w:t>
                      </w:r>
                      <w:r>
                        <w:rPr>
                          <w:rFonts w:ascii="Calibri" w:hAnsi="Calibri" w:cs="Calibri"/>
                          <w:b/>
                          <w:bCs/>
                          <w:color w:val="000000" w:themeColor="dark1"/>
                          <w:kern w:val="24"/>
                          <w:szCs w:val="20"/>
                          <w:lang w:val="en-US"/>
                        </w:rPr>
                        <w:t xml:space="preserve">course:  </w:t>
                      </w:r>
                    </w:p>
                    <w:p w:rsidR="00A737FA" w:rsidRDefault="00A737FA" w:rsidP="00A737FA">
                      <w:pPr>
                        <w:pStyle w:val="NormalWeb"/>
                        <w:pBdr>
                          <w:bottom w:val="dashed" w:sz="4" w:space="1" w:color="4472C4" w:themeColor="accent5"/>
                        </w:pBdr>
                        <w:spacing w:before="0" w:beforeAutospacing="0" w:after="0" w:afterAutospacing="0"/>
                        <w:rPr>
                          <w:rFonts w:ascii="Calibri" w:hAnsi="Calibri" w:cs="Calibri"/>
                          <w:b/>
                          <w:bCs/>
                          <w:color w:val="000000" w:themeColor="dark1"/>
                          <w:kern w:val="24"/>
                          <w:sz w:val="20"/>
                          <w:szCs w:val="20"/>
                          <w:lang w:val="en-US"/>
                        </w:rPr>
                      </w:pPr>
                    </w:p>
                  </w:txbxContent>
                </v:textbox>
              </v:shape>
            </w:pict>
          </mc:Fallback>
        </mc:AlternateContent>
      </w:r>
    </w:p>
    <w:p w:rsidR="00C67E28" w:rsidRPr="007D14BB" w:rsidRDefault="00C67E28">
      <w:pPr>
        <w:rPr>
          <w:rFonts w:ascii="Calibri" w:hAnsi="Calibri" w:cs="Calibri"/>
          <w:sz w:val="20"/>
          <w:szCs w:val="16"/>
        </w:rPr>
      </w:pPr>
    </w:p>
    <w:p w:rsidR="00294898" w:rsidRDefault="00294898">
      <w:pPr>
        <w:rPr>
          <w:rFonts w:ascii="Calibri" w:hAnsi="Calibri" w:cs="Calibri"/>
          <w:sz w:val="20"/>
          <w:szCs w:val="16"/>
        </w:rPr>
      </w:pPr>
    </w:p>
    <w:p w:rsidR="00C67E28" w:rsidRDefault="00C67E28">
      <w:pPr>
        <w:rPr>
          <w:rFonts w:ascii="Calibri" w:hAnsi="Calibri" w:cs="Calibri"/>
          <w:sz w:val="20"/>
          <w:szCs w:val="16"/>
        </w:rPr>
      </w:pPr>
    </w:p>
    <w:tbl>
      <w:tblPr>
        <w:tblStyle w:val="TableGrid"/>
        <w:tblpPr w:leftFromText="180" w:rightFromText="180" w:vertAnchor="text" w:horzAnchor="margin" w:tblpXSpec="right" w:tblpY="122"/>
        <w:tblOverlap w:val="never"/>
        <w:tblW w:w="5000" w:type="pct"/>
        <w:tblLook w:val="04A0" w:firstRow="1" w:lastRow="0" w:firstColumn="1" w:lastColumn="0" w:noHBand="0" w:noVBand="1"/>
      </w:tblPr>
      <w:tblGrid>
        <w:gridCol w:w="2675"/>
        <w:gridCol w:w="3350"/>
        <w:gridCol w:w="4276"/>
        <w:gridCol w:w="520"/>
      </w:tblGrid>
      <w:tr w:rsidR="004A24B4" w:rsidRPr="007D14BB" w:rsidTr="004A24B4">
        <w:trPr>
          <w:trHeight w:val="576"/>
        </w:trPr>
        <w:tc>
          <w:tcPr>
            <w:tcW w:w="5000" w:type="pct"/>
            <w:gridSpan w:val="4"/>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jc w:val="center"/>
              <w:rPr>
                <w:rFonts w:ascii="Calibri" w:hAnsi="Calibri" w:cs="Calibri"/>
                <w:b/>
                <w:sz w:val="20"/>
                <w:szCs w:val="16"/>
              </w:rPr>
            </w:pPr>
            <w:r w:rsidRPr="007168B1">
              <w:rPr>
                <w:rFonts w:ascii="Calibri" w:hAnsi="Calibri" w:cs="Calibri"/>
                <w:b/>
                <w:color w:val="4472C4" w:themeColor="accent5"/>
                <w:sz w:val="32"/>
                <w:szCs w:val="16"/>
              </w:rPr>
              <w:t>E</w:t>
            </w:r>
            <w:r w:rsidRPr="007D14BB">
              <w:rPr>
                <w:rFonts w:ascii="Calibri" w:hAnsi="Calibri" w:cs="Calibri"/>
                <w:b/>
                <w:sz w:val="24"/>
                <w:szCs w:val="16"/>
              </w:rPr>
              <w:t>XPLORE</w:t>
            </w:r>
          </w:p>
        </w:tc>
      </w:tr>
      <w:tr w:rsidR="004A24B4" w:rsidRPr="007D14BB" w:rsidTr="004A24B4">
        <w:trPr>
          <w:trHeight w:val="576"/>
        </w:trPr>
        <w:tc>
          <w:tcPr>
            <w:tcW w:w="1236"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b/>
                <w:sz w:val="20"/>
                <w:szCs w:val="16"/>
              </w:rPr>
            </w:pPr>
            <w:r w:rsidRPr="007D14BB">
              <w:rPr>
                <w:rFonts w:ascii="Calibri" w:hAnsi="Calibri" w:cs="Calibri"/>
                <w:b/>
                <w:sz w:val="20"/>
                <w:szCs w:val="16"/>
              </w:rPr>
              <w:t>Description</w:t>
            </w:r>
          </w:p>
        </w:tc>
        <w:tc>
          <w:tcPr>
            <w:tcW w:w="1548" w:type="pct"/>
            <w:tcBorders>
              <w:top w:val="single" w:sz="4" w:space="0" w:color="auto"/>
              <w:left w:val="single" w:sz="4" w:space="0" w:color="auto"/>
              <w:bottom w:val="single" w:sz="4" w:space="0" w:color="auto"/>
              <w:right w:val="single" w:sz="4" w:space="0" w:color="auto"/>
            </w:tcBorders>
            <w:vAlign w:val="center"/>
          </w:tcPr>
          <w:p w:rsidR="004A24B4" w:rsidRPr="007D14BB" w:rsidRDefault="004A23AE" w:rsidP="004A24B4">
            <w:pPr>
              <w:rPr>
                <w:rFonts w:ascii="Calibri" w:hAnsi="Calibri" w:cs="Calibri"/>
                <w:b/>
                <w:sz w:val="20"/>
                <w:szCs w:val="16"/>
              </w:rPr>
            </w:pPr>
            <w:r>
              <w:rPr>
                <w:rFonts w:ascii="Calibri" w:hAnsi="Calibri" w:cs="Calibri"/>
                <w:b/>
                <w:sz w:val="20"/>
                <w:szCs w:val="16"/>
              </w:rPr>
              <w:t>You k</w:t>
            </w:r>
            <w:r w:rsidR="00A737FA">
              <w:rPr>
                <w:rFonts w:ascii="Calibri" w:hAnsi="Calibri" w:cs="Calibri"/>
                <w:b/>
                <w:sz w:val="20"/>
                <w:szCs w:val="16"/>
              </w:rPr>
              <w:t>now the course is giving ample opportunities for exploration when</w:t>
            </w:r>
            <w:r w:rsidR="004A24B4" w:rsidRPr="007D14BB">
              <w:rPr>
                <w:rFonts w:ascii="Calibri" w:hAnsi="Calibri" w:cs="Calibri"/>
                <w:b/>
                <w:sz w:val="20"/>
                <w:szCs w:val="16"/>
              </w:rPr>
              <w:t>:</w:t>
            </w:r>
          </w:p>
        </w:tc>
        <w:tc>
          <w:tcPr>
            <w:tcW w:w="2216" w:type="pct"/>
            <w:gridSpan w:val="2"/>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b/>
                <w:sz w:val="20"/>
                <w:szCs w:val="16"/>
              </w:rPr>
            </w:pPr>
            <w:r w:rsidRPr="007D14BB">
              <w:rPr>
                <w:rFonts w:ascii="Calibri" w:hAnsi="Calibri" w:cs="Calibri"/>
                <w:b/>
                <w:sz w:val="20"/>
                <w:szCs w:val="16"/>
              </w:rPr>
              <w:t>Which strategies have been used to foster exploration?</w:t>
            </w:r>
          </w:p>
        </w:tc>
      </w:tr>
      <w:tr w:rsidR="004A24B4" w:rsidRPr="007D14BB" w:rsidTr="004A24B4">
        <w:trPr>
          <w:trHeight w:val="576"/>
        </w:trPr>
        <w:tc>
          <w:tcPr>
            <w:tcW w:w="1236" w:type="pct"/>
            <w:vMerge w:val="restar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r w:rsidRPr="007D14BB">
              <w:rPr>
                <w:rFonts w:ascii="Calibri" w:hAnsi="Calibri" w:cs="Calibri"/>
                <w:sz w:val="20"/>
                <w:szCs w:val="16"/>
              </w:rPr>
              <w:t>This dimension is about initial explorations into a topic, which includes planning learning, contextualising concepts and grasping foundational material.</w:t>
            </w:r>
          </w:p>
          <w:p w:rsidR="004A24B4" w:rsidRPr="007D14BB" w:rsidRDefault="004A24B4" w:rsidP="004A24B4">
            <w:pPr>
              <w:rPr>
                <w:rFonts w:ascii="Calibri" w:hAnsi="Calibri" w:cs="Calibri"/>
                <w:sz w:val="20"/>
                <w:szCs w:val="16"/>
              </w:rPr>
            </w:pPr>
            <w:r w:rsidRPr="007D14BB">
              <w:rPr>
                <w:rFonts w:ascii="Calibri" w:hAnsi="Calibri" w:cs="Calibri"/>
                <w:sz w:val="20"/>
                <w:szCs w:val="16"/>
              </w:rPr>
              <w:t xml:space="preserve"> </w:t>
            </w:r>
          </w:p>
          <w:p w:rsidR="004A24B4" w:rsidRPr="007D14BB" w:rsidRDefault="004A24B4" w:rsidP="004A24B4">
            <w:pPr>
              <w:rPr>
                <w:rFonts w:ascii="Calibri" w:hAnsi="Calibri" w:cs="Calibri"/>
                <w:sz w:val="20"/>
                <w:szCs w:val="16"/>
              </w:rPr>
            </w:pPr>
            <w:r w:rsidRPr="007D14BB">
              <w:rPr>
                <w:rFonts w:ascii="Calibri" w:hAnsi="Calibri" w:cs="Calibri"/>
                <w:sz w:val="20"/>
                <w:szCs w:val="16"/>
              </w:rPr>
              <w:t xml:space="preserve">People find it difficult to learn unrelated concepts; they seek conceptual and emotional meaning. Students need to relate new learning to their prior knowledge. They need to gain a fine grained and big picture understanding of their proposed learning if they are to ‘own’ and manage their progress. </w:t>
            </w:r>
          </w:p>
        </w:tc>
        <w:tc>
          <w:tcPr>
            <w:tcW w:w="1548" w:type="pct"/>
            <w:vMerge w:val="restar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r w:rsidRPr="007D14BB">
              <w:rPr>
                <w:rFonts w:ascii="Calibri" w:hAnsi="Calibri" w:cs="Calibri"/>
                <w:sz w:val="20"/>
                <w:szCs w:val="16"/>
              </w:rPr>
              <w:t>Students say:</w:t>
            </w:r>
          </w:p>
          <w:p w:rsidR="004A24B4" w:rsidRPr="007D14BB" w:rsidRDefault="004A24B4" w:rsidP="004A24B4">
            <w:pPr>
              <w:pStyle w:val="ListParagraph"/>
              <w:numPr>
                <w:ilvl w:val="0"/>
                <w:numId w:val="4"/>
              </w:numPr>
              <w:rPr>
                <w:rFonts w:ascii="Calibri" w:hAnsi="Calibri" w:cs="Calibri"/>
                <w:sz w:val="20"/>
                <w:szCs w:val="16"/>
              </w:rPr>
            </w:pPr>
            <w:r w:rsidRPr="007D14BB">
              <w:rPr>
                <w:rFonts w:ascii="Calibri" w:hAnsi="Calibri" w:cs="Calibri"/>
                <w:sz w:val="20"/>
                <w:szCs w:val="16"/>
              </w:rPr>
              <w:t>They know what they will learn, why and how they will manage their learning.</w:t>
            </w:r>
          </w:p>
          <w:p w:rsidR="004A24B4" w:rsidRPr="007D14BB" w:rsidRDefault="004A24B4" w:rsidP="004A24B4">
            <w:pPr>
              <w:pStyle w:val="ListParagraph"/>
              <w:numPr>
                <w:ilvl w:val="0"/>
                <w:numId w:val="4"/>
              </w:numPr>
              <w:rPr>
                <w:rFonts w:ascii="Calibri" w:hAnsi="Calibri" w:cs="Calibri"/>
                <w:sz w:val="20"/>
                <w:szCs w:val="16"/>
              </w:rPr>
            </w:pPr>
            <w:r w:rsidRPr="007D14BB">
              <w:rPr>
                <w:rFonts w:ascii="Calibri" w:hAnsi="Calibri" w:cs="Calibri"/>
                <w:sz w:val="20"/>
                <w:szCs w:val="16"/>
              </w:rPr>
              <w:t>They have the basic concepts in place and the tools they need to advance their learning.</w:t>
            </w:r>
          </w:p>
          <w:p w:rsidR="004A24B4" w:rsidRPr="007D14BB" w:rsidRDefault="004A24B4" w:rsidP="004A24B4">
            <w:pPr>
              <w:rPr>
                <w:rFonts w:ascii="Calibri" w:hAnsi="Calibri" w:cs="Calibri"/>
                <w:sz w:val="20"/>
                <w:szCs w:val="16"/>
              </w:rPr>
            </w:pPr>
          </w:p>
          <w:p w:rsidR="004A24B4" w:rsidRPr="007D14BB" w:rsidRDefault="004A24B4" w:rsidP="004A24B4">
            <w:pPr>
              <w:rPr>
                <w:rFonts w:ascii="Calibri" w:hAnsi="Calibri" w:cs="Calibri"/>
                <w:sz w:val="20"/>
                <w:szCs w:val="16"/>
              </w:rPr>
            </w:pPr>
          </w:p>
          <w:tbl>
            <w:tblPr>
              <w:tblStyle w:val="TableGrid"/>
              <w:tblW w:w="5000" w:type="pct"/>
              <w:jc w:val="center"/>
              <w:tblLook w:val="04A0" w:firstRow="1" w:lastRow="0" w:firstColumn="1" w:lastColumn="0" w:noHBand="0" w:noVBand="1"/>
            </w:tblPr>
            <w:tblGrid>
              <w:gridCol w:w="869"/>
              <w:gridCol w:w="318"/>
              <w:gridCol w:w="318"/>
              <w:gridCol w:w="318"/>
              <w:gridCol w:w="318"/>
              <w:gridCol w:w="320"/>
              <w:gridCol w:w="673"/>
            </w:tblGrid>
            <w:tr w:rsidR="004A24B4" w:rsidRPr="007D14BB" w:rsidTr="00C34BFB">
              <w:trPr>
                <w:jc w:val="center"/>
              </w:trPr>
              <w:tc>
                <w:tcPr>
                  <w:tcW w:w="5000" w:type="pct"/>
                  <w:gridSpan w:val="7"/>
                  <w:tcBorders>
                    <w:top w:val="nil"/>
                    <w:left w:val="nil"/>
                    <w:bottom w:val="nil"/>
                    <w:right w:val="nil"/>
                  </w:tcBorders>
                  <w:vAlign w:val="center"/>
                </w:tcPr>
                <w:p w:rsidR="004A24B4" w:rsidRPr="007D14BB" w:rsidRDefault="004A24B4" w:rsidP="00F01115">
                  <w:pPr>
                    <w:framePr w:hSpace="180" w:wrap="around" w:vAnchor="text" w:hAnchor="margin" w:xAlign="right" w:y="122"/>
                    <w:suppressOverlap/>
                    <w:jc w:val="center"/>
                    <w:rPr>
                      <w:rFonts w:ascii="Calibri" w:hAnsi="Calibri" w:cs="Calibri"/>
                      <w:b/>
                      <w:color w:val="4472C4" w:themeColor="accent5"/>
                      <w:sz w:val="20"/>
                      <w:szCs w:val="16"/>
                    </w:rPr>
                  </w:pPr>
                  <w:r w:rsidRPr="007D14BB">
                    <w:rPr>
                      <w:rFonts w:ascii="Calibri" w:hAnsi="Calibri" w:cs="Calibri"/>
                      <w:b/>
                      <w:color w:val="4472C4" w:themeColor="accent5"/>
                      <w:sz w:val="20"/>
                      <w:szCs w:val="16"/>
                    </w:rPr>
                    <w:t xml:space="preserve">How likely it is that students would say these things? </w:t>
                  </w:r>
                </w:p>
                <w:p w:rsidR="004A24B4" w:rsidRPr="007D14BB" w:rsidRDefault="004A24B4" w:rsidP="00F01115">
                  <w:pPr>
                    <w:framePr w:hSpace="180" w:wrap="around" w:vAnchor="text" w:hAnchor="margin" w:xAlign="right" w:y="122"/>
                    <w:suppressOverlap/>
                    <w:rPr>
                      <w:rFonts w:ascii="Calibri" w:hAnsi="Calibri" w:cs="Calibri"/>
                      <w:b/>
                      <w:color w:val="4472C4" w:themeColor="accent5"/>
                      <w:sz w:val="20"/>
                      <w:szCs w:val="16"/>
                    </w:rPr>
                  </w:pPr>
                </w:p>
              </w:tc>
            </w:tr>
            <w:tr w:rsidR="004A24B4" w:rsidRPr="007D14BB" w:rsidTr="00C34BFB">
              <w:trPr>
                <w:jc w:val="center"/>
              </w:trPr>
              <w:tc>
                <w:tcPr>
                  <w:tcW w:w="987" w:type="pct"/>
                  <w:tcBorders>
                    <w:top w:val="nil"/>
                    <w:left w:val="nil"/>
                    <w:bottom w:val="nil"/>
                    <w:right w:val="single" w:sz="4" w:space="0" w:color="4472C4" w:themeColor="accent5"/>
                  </w:tcBorders>
                  <w:vAlign w:val="center"/>
                </w:tcPr>
                <w:p w:rsidR="004A24B4" w:rsidRPr="007D14BB" w:rsidRDefault="004A24B4" w:rsidP="00F01115">
                  <w:pPr>
                    <w:pStyle w:val="ListParagraph"/>
                    <w:framePr w:hSpace="180" w:wrap="around" w:vAnchor="text" w:hAnchor="margin" w:xAlign="right" w:y="122"/>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Unlikely</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4A24B4" w:rsidRPr="007D14BB" w:rsidRDefault="004A24B4" w:rsidP="00F01115">
                  <w:pPr>
                    <w:pStyle w:val="ListParagraph"/>
                    <w:framePr w:hSpace="180" w:wrap="around" w:vAnchor="text" w:hAnchor="margin" w:xAlign="right" w:y="122"/>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1</w:t>
                  </w:r>
                </w:p>
              </w:tc>
              <w:tc>
                <w:tcPr>
                  <w:tcW w:w="585"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4A24B4" w:rsidRPr="007D14BB" w:rsidRDefault="004A24B4" w:rsidP="00F01115">
                  <w:pPr>
                    <w:pStyle w:val="ListParagraph"/>
                    <w:framePr w:hSpace="180" w:wrap="around" w:vAnchor="text" w:hAnchor="margin" w:xAlign="right" w:y="122"/>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2</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4A24B4" w:rsidRPr="007D14BB" w:rsidRDefault="004A24B4" w:rsidP="00F01115">
                  <w:pPr>
                    <w:pStyle w:val="ListParagraph"/>
                    <w:framePr w:hSpace="180" w:wrap="around" w:vAnchor="text" w:hAnchor="margin" w:xAlign="right" w:y="122"/>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3</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4A24B4" w:rsidRPr="007D14BB" w:rsidRDefault="004A24B4" w:rsidP="00F01115">
                  <w:pPr>
                    <w:pStyle w:val="ListParagraph"/>
                    <w:framePr w:hSpace="180" w:wrap="around" w:vAnchor="text" w:hAnchor="margin" w:xAlign="right" w:y="122"/>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4</w:t>
                  </w:r>
                </w:p>
              </w:tc>
              <w:tc>
                <w:tcPr>
                  <w:tcW w:w="586"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vAlign w:val="center"/>
                </w:tcPr>
                <w:p w:rsidR="004A24B4" w:rsidRPr="007D14BB" w:rsidRDefault="004A24B4" w:rsidP="00F01115">
                  <w:pPr>
                    <w:pStyle w:val="ListParagraph"/>
                    <w:framePr w:hSpace="180" w:wrap="around" w:vAnchor="text" w:hAnchor="margin" w:xAlign="right" w:y="122"/>
                    <w:ind w:left="0"/>
                    <w:suppressOverlap/>
                    <w:jc w:val="center"/>
                    <w:rPr>
                      <w:rFonts w:ascii="Calibri" w:hAnsi="Calibri" w:cs="Calibri"/>
                      <w:color w:val="4472C4" w:themeColor="accent5"/>
                      <w:sz w:val="20"/>
                      <w:szCs w:val="16"/>
                    </w:rPr>
                  </w:pPr>
                  <w:r w:rsidRPr="007D14BB">
                    <w:rPr>
                      <w:rFonts w:ascii="Calibri" w:hAnsi="Calibri" w:cs="Calibri"/>
                      <w:color w:val="4472C4" w:themeColor="accent5"/>
                      <w:sz w:val="20"/>
                      <w:szCs w:val="16"/>
                    </w:rPr>
                    <w:t>5</w:t>
                  </w:r>
                </w:p>
              </w:tc>
              <w:tc>
                <w:tcPr>
                  <w:tcW w:w="1084" w:type="pct"/>
                  <w:tcBorders>
                    <w:top w:val="nil"/>
                    <w:left w:val="single" w:sz="4" w:space="0" w:color="4472C4" w:themeColor="accent5"/>
                    <w:bottom w:val="nil"/>
                    <w:right w:val="nil"/>
                  </w:tcBorders>
                  <w:shd w:val="clear" w:color="auto" w:fill="auto"/>
                  <w:vAlign w:val="center"/>
                </w:tcPr>
                <w:p w:rsidR="004A24B4" w:rsidRPr="007D14BB" w:rsidRDefault="004A24B4" w:rsidP="00F01115">
                  <w:pPr>
                    <w:pStyle w:val="ListParagraph"/>
                    <w:framePr w:hSpace="180" w:wrap="around" w:vAnchor="text" w:hAnchor="margin" w:xAlign="right" w:y="122"/>
                    <w:ind w:left="0"/>
                    <w:suppressOverlap/>
                    <w:rPr>
                      <w:rFonts w:ascii="Calibri" w:hAnsi="Calibri" w:cs="Calibri"/>
                      <w:color w:val="4472C4" w:themeColor="accent5"/>
                      <w:sz w:val="20"/>
                      <w:szCs w:val="16"/>
                    </w:rPr>
                  </w:pPr>
                  <w:r w:rsidRPr="007D14BB">
                    <w:rPr>
                      <w:rFonts w:ascii="Calibri" w:hAnsi="Calibri" w:cs="Calibri"/>
                      <w:color w:val="4472C4" w:themeColor="accent5"/>
                      <w:sz w:val="20"/>
                      <w:szCs w:val="16"/>
                    </w:rPr>
                    <w:t xml:space="preserve">Likely </w:t>
                  </w:r>
                </w:p>
              </w:tc>
            </w:tr>
          </w:tbl>
          <w:p w:rsidR="004A24B4" w:rsidRPr="007D14BB" w:rsidRDefault="004A24B4" w:rsidP="004A24B4">
            <w:pPr>
              <w:rPr>
                <w:rFonts w:ascii="Calibri" w:hAnsi="Calibri" w:cs="Calibri"/>
                <w:sz w:val="20"/>
                <w:szCs w:val="16"/>
              </w:rPr>
            </w:pPr>
          </w:p>
        </w:tc>
        <w:tc>
          <w:tcPr>
            <w:tcW w:w="1976"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r w:rsidRPr="007D14BB">
              <w:rPr>
                <w:rFonts w:ascii="Calibri" w:hAnsi="Calibri" w:cs="Calibri"/>
                <w:sz w:val="20"/>
                <w:szCs w:val="16"/>
              </w:rPr>
              <w:t>Teaching is related to what students already know, value and feel</w:t>
            </w:r>
          </w:p>
        </w:tc>
        <w:tc>
          <w:tcPr>
            <w:tcW w:w="240"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4A24B4" w:rsidRPr="007D14BB" w:rsidTr="004A24B4">
        <w:trPr>
          <w:trHeight w:val="576"/>
        </w:trPr>
        <w:tc>
          <w:tcPr>
            <w:tcW w:w="1236"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548"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pStyle w:val="ListParagraph"/>
              <w:ind w:left="360"/>
              <w:rPr>
                <w:rFonts w:ascii="Calibri" w:hAnsi="Calibri" w:cs="Calibri"/>
                <w:sz w:val="20"/>
                <w:szCs w:val="16"/>
              </w:rPr>
            </w:pPr>
          </w:p>
        </w:tc>
        <w:tc>
          <w:tcPr>
            <w:tcW w:w="1976"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r w:rsidRPr="007D14BB">
              <w:rPr>
                <w:rFonts w:ascii="Calibri" w:hAnsi="Calibri" w:cs="Calibri"/>
                <w:sz w:val="20"/>
                <w:szCs w:val="16"/>
              </w:rPr>
              <w:t>Learning is possible for all– (students learn the necessary v</w:t>
            </w:r>
            <w:r>
              <w:rPr>
                <w:rFonts w:ascii="Calibri" w:hAnsi="Calibri" w:cs="Calibri"/>
                <w:sz w:val="20"/>
                <w:szCs w:val="16"/>
              </w:rPr>
              <w:t>ocabulary /techniques /concepts,</w:t>
            </w:r>
            <w:r w:rsidRPr="007D14BB">
              <w:rPr>
                <w:rFonts w:ascii="Calibri" w:hAnsi="Calibri" w:cs="Calibri"/>
                <w:sz w:val="20"/>
                <w:szCs w:val="16"/>
              </w:rPr>
              <w:t xml:space="preserve"> </w:t>
            </w:r>
            <w:r>
              <w:rPr>
                <w:rFonts w:ascii="Calibri" w:hAnsi="Calibri" w:cs="Calibri"/>
                <w:sz w:val="20"/>
                <w:szCs w:val="16"/>
              </w:rPr>
              <w:t>e</w:t>
            </w:r>
            <w:r w:rsidRPr="007D14BB">
              <w:rPr>
                <w:rFonts w:ascii="Calibri" w:hAnsi="Calibri" w:cs="Calibri"/>
                <w:sz w:val="20"/>
                <w:szCs w:val="16"/>
              </w:rPr>
              <w:t>xpectations are explicit and understood)</w:t>
            </w:r>
          </w:p>
        </w:tc>
        <w:tc>
          <w:tcPr>
            <w:tcW w:w="240"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4A24B4" w:rsidRPr="007D14BB" w:rsidTr="004A24B4">
        <w:trPr>
          <w:trHeight w:val="576"/>
        </w:trPr>
        <w:tc>
          <w:tcPr>
            <w:tcW w:w="1236"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548"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pStyle w:val="ListParagraph"/>
              <w:numPr>
                <w:ilvl w:val="0"/>
                <w:numId w:val="3"/>
              </w:numPr>
              <w:rPr>
                <w:rFonts w:ascii="Calibri" w:hAnsi="Calibri" w:cs="Calibri"/>
                <w:sz w:val="20"/>
                <w:szCs w:val="16"/>
              </w:rPr>
            </w:pPr>
          </w:p>
        </w:tc>
        <w:tc>
          <w:tcPr>
            <w:tcW w:w="1976"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r w:rsidRPr="007D14BB">
              <w:rPr>
                <w:rFonts w:ascii="Calibri" w:hAnsi="Calibri" w:cs="Calibri"/>
                <w:sz w:val="20"/>
                <w:szCs w:val="16"/>
              </w:rPr>
              <w:t>Students discover where their thinking is limited, what they need to learn and why</w:t>
            </w:r>
          </w:p>
        </w:tc>
        <w:tc>
          <w:tcPr>
            <w:tcW w:w="240"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4A24B4" w:rsidRPr="007D14BB" w:rsidTr="004A24B4">
        <w:trPr>
          <w:trHeight w:val="576"/>
        </w:trPr>
        <w:tc>
          <w:tcPr>
            <w:tcW w:w="1236"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548"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976"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r w:rsidRPr="007D14BB">
              <w:rPr>
                <w:rFonts w:ascii="Calibri" w:hAnsi="Calibri" w:cs="Calibri"/>
                <w:sz w:val="20"/>
                <w:szCs w:val="16"/>
              </w:rPr>
              <w:t>Students plan their learning and reflect on progress</w:t>
            </w:r>
          </w:p>
        </w:tc>
        <w:tc>
          <w:tcPr>
            <w:tcW w:w="240"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4A24B4" w:rsidRPr="007D14BB" w:rsidTr="004A24B4">
        <w:trPr>
          <w:trHeight w:val="576"/>
        </w:trPr>
        <w:tc>
          <w:tcPr>
            <w:tcW w:w="1236"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548"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976"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r w:rsidRPr="007D14BB">
              <w:rPr>
                <w:rFonts w:ascii="Calibri" w:hAnsi="Calibri" w:cs="Calibri"/>
                <w:sz w:val="20"/>
                <w:szCs w:val="16"/>
              </w:rPr>
              <w:t>Students experience and explore concepts, values and views</w:t>
            </w:r>
          </w:p>
        </w:tc>
        <w:tc>
          <w:tcPr>
            <w:tcW w:w="240"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4A24B4" w:rsidRPr="007D14BB" w:rsidTr="004A24B4">
        <w:trPr>
          <w:trHeight w:val="576"/>
        </w:trPr>
        <w:tc>
          <w:tcPr>
            <w:tcW w:w="1236"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548"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976"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r w:rsidRPr="007D14BB">
              <w:rPr>
                <w:rFonts w:ascii="Calibri" w:hAnsi="Calibri" w:cs="Calibri"/>
                <w:sz w:val="20"/>
                <w:szCs w:val="16"/>
              </w:rPr>
              <w:t>Essential surface level learning is facilitated</w:t>
            </w:r>
            <w:r w:rsidR="00C811DC">
              <w:rPr>
                <w:rFonts w:ascii="Calibri" w:hAnsi="Calibri" w:cs="Calibri"/>
                <w:sz w:val="20"/>
                <w:szCs w:val="16"/>
              </w:rPr>
              <w:t xml:space="preserve"> and basic concepts are mastered</w:t>
            </w:r>
          </w:p>
        </w:tc>
        <w:tc>
          <w:tcPr>
            <w:tcW w:w="240"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4A24B4" w:rsidRPr="007D14BB" w:rsidTr="004A24B4">
        <w:trPr>
          <w:trHeight w:val="576"/>
        </w:trPr>
        <w:tc>
          <w:tcPr>
            <w:tcW w:w="1236"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548"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976"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r w:rsidRPr="007D14BB">
              <w:rPr>
                <w:rFonts w:ascii="Calibri" w:hAnsi="Calibri" w:cs="Calibri"/>
                <w:sz w:val="20"/>
                <w:szCs w:val="16"/>
              </w:rPr>
              <w:t xml:space="preserve">Students are engaged in big picture and integrated thinking </w:t>
            </w:r>
          </w:p>
        </w:tc>
        <w:tc>
          <w:tcPr>
            <w:tcW w:w="240" w:type="pct"/>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jc w:val="center"/>
              <w:rPr>
                <w:rFonts w:ascii="Calibri" w:hAnsi="Calibri" w:cs="Calibri"/>
                <w:color w:val="4472C4" w:themeColor="accent5"/>
                <w:sz w:val="20"/>
                <w:szCs w:val="16"/>
              </w:rPr>
            </w:pPr>
            <w:r w:rsidRPr="007D14BB">
              <w:rPr>
                <w:rFonts w:ascii="Calibri" w:hAnsi="Calibri" w:cs="Calibri"/>
                <w:color w:val="4472C4" w:themeColor="accent5"/>
                <w:sz w:val="20"/>
                <w:szCs w:val="16"/>
              </w:rPr>
              <w:t>Y/N</w:t>
            </w:r>
          </w:p>
        </w:tc>
      </w:tr>
      <w:tr w:rsidR="004A24B4" w:rsidRPr="007D14BB" w:rsidTr="004A24B4">
        <w:trPr>
          <w:trHeight w:val="576"/>
        </w:trPr>
        <w:tc>
          <w:tcPr>
            <w:tcW w:w="1236"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1548" w:type="pct"/>
            <w:vMerge/>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sz w:val="20"/>
                <w:szCs w:val="16"/>
              </w:rPr>
            </w:pPr>
          </w:p>
        </w:tc>
        <w:tc>
          <w:tcPr>
            <w:tcW w:w="2216" w:type="pct"/>
            <w:gridSpan w:val="2"/>
            <w:tcBorders>
              <w:top w:val="single" w:sz="4" w:space="0" w:color="auto"/>
              <w:left w:val="single" w:sz="4" w:space="0" w:color="auto"/>
              <w:bottom w:val="single" w:sz="4" w:space="0" w:color="auto"/>
              <w:right w:val="single" w:sz="4" w:space="0" w:color="auto"/>
            </w:tcBorders>
            <w:vAlign w:val="center"/>
          </w:tcPr>
          <w:p w:rsidR="004A24B4" w:rsidRPr="007D14BB" w:rsidRDefault="004A24B4" w:rsidP="004A24B4">
            <w:pPr>
              <w:rPr>
                <w:rFonts w:ascii="Calibri" w:hAnsi="Calibri" w:cs="Calibri"/>
                <w:color w:val="4472C4" w:themeColor="accent5"/>
                <w:sz w:val="20"/>
                <w:szCs w:val="16"/>
              </w:rPr>
            </w:pPr>
            <w:r w:rsidRPr="007D14BB">
              <w:rPr>
                <w:rFonts w:ascii="Calibri" w:hAnsi="Calibri" w:cs="Calibri"/>
                <w:sz w:val="20"/>
                <w:szCs w:val="16"/>
              </w:rPr>
              <w:t>Other. Please specify:</w:t>
            </w:r>
          </w:p>
        </w:tc>
      </w:tr>
    </w:tbl>
    <w:p w:rsidR="00D92ECA" w:rsidRDefault="004A24B4">
      <w:pPr>
        <w:rPr>
          <w:rFonts w:ascii="Calibri" w:hAnsi="Calibri" w:cs="Calibri"/>
          <w:sz w:val="20"/>
          <w:szCs w:val="16"/>
        </w:rPr>
      </w:pPr>
      <w:r>
        <w:rPr>
          <w:rFonts w:ascii="Calibri" w:hAnsi="Calibri" w:cs="Calibri"/>
          <w:noProof/>
          <w:sz w:val="20"/>
          <w:szCs w:val="16"/>
          <w:lang w:eastAsia="en-NZ"/>
        </w:rPr>
        <mc:AlternateContent>
          <mc:Choice Requires="wps">
            <w:drawing>
              <wp:anchor distT="0" distB="0" distL="114300" distR="114300" simplePos="0" relativeHeight="251667456" behindDoc="0" locked="0" layoutInCell="1" allowOverlap="1" wp14:anchorId="71D83F79" wp14:editId="1007F427">
                <wp:simplePos x="0" y="0"/>
                <wp:positionH relativeFrom="margin">
                  <wp:posOffset>10563225</wp:posOffset>
                </wp:positionH>
                <wp:positionV relativeFrom="paragraph">
                  <wp:posOffset>4010025</wp:posOffset>
                </wp:positionV>
                <wp:extent cx="238125" cy="276225"/>
                <wp:effectExtent l="0" t="0" r="9525" b="9525"/>
                <wp:wrapNone/>
                <wp:docPr id="7" name="Right Arrow 7"/>
                <wp:cNvGraphicFramePr/>
                <a:graphic xmlns:a="http://schemas.openxmlformats.org/drawingml/2006/main">
                  <a:graphicData uri="http://schemas.microsoft.com/office/word/2010/wordprocessingShape">
                    <wps:wsp>
                      <wps:cNvSpPr/>
                      <wps:spPr>
                        <a:xfrm rot="5400000">
                          <a:off x="0" y="0"/>
                          <a:ext cx="238125" cy="276225"/>
                        </a:xfrm>
                        <a:prstGeom prst="rightArrow">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8B1" w:rsidRDefault="007168B1" w:rsidP="00716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3F79" id="Right Arrow 7" o:spid="_x0000_s1031" type="#_x0000_t13" style="position:absolute;margin-left:831.75pt;margin-top:315.75pt;width:18.75pt;height:21.7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" adj="10800" fillcolor="#4472c4 [3208]" stroked="f" strokeweight="1pt">
                <v:textbox>
                  <w:txbxContent>
                    <w:p w:rsidR="007168B1" w:rsidRDefault="007168B1" w:rsidP="007168B1">
                      <w:pPr>
                        <w:jc w:val="center"/>
                      </w:pPr>
                    </w:p>
                  </w:txbxContent>
                </v:textbox>
                <w10:wrap anchorx="margin"/>
              </v:shape>
            </w:pict>
          </mc:Fallback>
        </mc:AlternateContent>
      </w:r>
    </w:p>
    <w:p w:rsidR="00716A2D" w:rsidRDefault="00716A2D">
      <w:pPr>
        <w:rPr>
          <w:rFonts w:ascii="Calibri" w:hAnsi="Calibri" w:cs="Calibri"/>
          <w:sz w:val="20"/>
          <w:szCs w:val="16"/>
        </w:rPr>
      </w:pPr>
    </w:p>
    <w:sectPr w:rsidR="00716A2D" w:rsidSect="00294898">
      <w:headerReference w:type="default" r:id="rId8"/>
      <w:footerReference w:type="default" r:id="rId9"/>
      <w:pgSz w:w="23811" w:h="16838" w:orient="landscape" w:code="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58" w:rsidRDefault="00AB6758" w:rsidP="00AB6758">
      <w:pPr>
        <w:spacing w:after="0" w:line="240" w:lineRule="auto"/>
      </w:pPr>
      <w:r>
        <w:separator/>
      </w:r>
    </w:p>
  </w:endnote>
  <w:endnote w:type="continuationSeparator" w:id="0">
    <w:p w:rsidR="00AB6758" w:rsidRDefault="00AB6758" w:rsidP="00AB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B4" w:rsidRDefault="006D1738">
    <w:pPr>
      <w:pStyle w:val="Footer"/>
    </w:pPr>
    <w:r w:rsidRPr="006D1738">
      <w:rPr>
        <w:noProof/>
        <w:lang w:eastAsia="en-NZ"/>
      </w:rPr>
      <mc:AlternateContent>
        <mc:Choice Requires="wps">
          <w:drawing>
            <wp:anchor distT="0" distB="0" distL="114300" distR="114300" simplePos="0" relativeHeight="251664384" behindDoc="0" locked="0" layoutInCell="1" allowOverlap="1" wp14:anchorId="04F416B6" wp14:editId="2317F4E6">
              <wp:simplePos x="0" y="0"/>
              <wp:positionH relativeFrom="margin">
                <wp:align>right</wp:align>
              </wp:positionH>
              <wp:positionV relativeFrom="paragraph">
                <wp:posOffset>147320</wp:posOffset>
              </wp:positionV>
              <wp:extent cx="7390765" cy="229360"/>
              <wp:effectExtent l="0" t="0" r="0" b="0"/>
              <wp:wrapNone/>
              <wp:docPr id="1" name="Footer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90765" cy="229360"/>
                      </a:xfrm>
                      <a:prstGeom prst="rect">
                        <a:avLst/>
                      </a:prstGeom>
                    </wps:spPr>
                    <wps:txbx>
                      <w:txbxContent>
                        <w:p w:rsidR="006D1738" w:rsidRDefault="006D1738" w:rsidP="006D1738">
                          <w:pPr>
                            <w:pStyle w:val="NormalWeb"/>
                            <w:spacing w:before="0" w:beforeAutospacing="0" w:after="0" w:afterAutospacing="0"/>
                            <w:jc w:val="right"/>
                          </w:pPr>
                          <w:r w:rsidRPr="006D1738">
                            <w:rPr>
                              <w:rFonts w:ascii="Calibri" w:hAnsi="Calibri" w:cs="Calibri"/>
                              <w:kern w:val="24"/>
                              <w:sz w:val="16"/>
                              <w:szCs w:val="16"/>
                            </w:rPr>
                            <w:t xml:space="preserve">Future Ready Graduates: </w:t>
                          </w:r>
                          <w:hyperlink r:id="rId1" w:history="1">
                            <w:r w:rsidRPr="002F2320">
                              <w:rPr>
                                <w:rStyle w:val="Hyperlink"/>
                                <w:rFonts w:ascii="Calibri" w:hAnsi="Calibri" w:cs="Calibri"/>
                                <w:kern w:val="24"/>
                                <w:sz w:val="16"/>
                                <w:szCs w:val="16"/>
                                <w14:textFill>
                                  <w14:solidFill>
                                    <w14:srgbClr w14:val="0000FF">
                                      <w14:tint w14:val="75000"/>
                                    </w14:srgbClr>
                                  </w14:solidFill>
                                </w14:textFill>
                              </w:rPr>
                              <w:t>www.futurereadygrads.ac.nz</w:t>
                            </w:r>
                          </w:hyperlink>
                          <w:r>
                            <w:rPr>
                              <w:rFonts w:ascii="Calibri" w:hAnsi="Calibri" w:cs="Calibri"/>
                              <w:b/>
                              <w:bCs/>
                              <w:color w:val="404040" w:themeColor="text1" w:themeTint="BF"/>
                              <w:kern w:val="24"/>
                              <w:sz w:val="16"/>
                              <w:szCs w:val="16"/>
                            </w:rPr>
                            <w:t xml:space="preserve"> </w:t>
                          </w:r>
                          <w:r w:rsidRPr="006D1738">
                            <w:rPr>
                              <w:rFonts w:ascii="Calibri" w:hAnsi="Calibri" w:cs="Calibri"/>
                              <w:b/>
                              <w:bCs/>
                              <w:kern w:val="24"/>
                              <w:sz w:val="16"/>
                              <w:szCs w:val="16"/>
                            </w:rPr>
                            <w:t xml:space="preserve">| </w:t>
                          </w:r>
                          <w:r w:rsidRPr="006D1738">
                            <w:rPr>
                              <w:rFonts w:ascii="Calibri" w:hAnsi="Calibri" w:cs="Calibri"/>
                              <w:kern w:val="24"/>
                              <w:sz w:val="16"/>
                              <w:szCs w:val="16"/>
                            </w:rPr>
                            <w:t>Susan Geertshuis (</w:t>
                          </w:r>
                          <w:hyperlink r:id="rId2" w:history="1">
                            <w:r w:rsidRPr="006D1738">
                              <w:rPr>
                                <w:rStyle w:val="Hyperlink"/>
                                <w:rFonts w:ascii="Calibri" w:hAnsi="Calibri" w:cs="Calibri"/>
                                <w:kern w:val="24"/>
                                <w:sz w:val="16"/>
                                <w:szCs w:val="16"/>
                                <w14:textFill>
                                  <w14:solidFill>
                                    <w14:srgbClr w14:val="0000FF">
                                      <w14:tint w14:val="75000"/>
                                    </w14:srgbClr>
                                  </w14:solidFill>
                                </w14:textFill>
                              </w:rPr>
                              <w:t>s.geertshuis@auckland.ac.nz</w:t>
                            </w:r>
                          </w:hyperlink>
                          <w:r w:rsidRPr="006D1738">
                            <w:rPr>
                              <w:rFonts w:ascii="Calibri" w:hAnsi="Calibri" w:cs="Calibri"/>
                              <w:kern w:val="24"/>
                              <w:sz w:val="16"/>
                              <w:szCs w:val="16"/>
                              <w:u w:val="single"/>
                            </w:rPr>
                            <w:t>)</w:t>
                          </w:r>
                          <w:r w:rsidRPr="006D1738">
                            <w:rPr>
                              <w:rFonts w:ascii="Calibri" w:hAnsi="Calibri" w:cs="Calibri"/>
                              <w:b/>
                              <w:bCs/>
                              <w:kern w:val="24"/>
                              <w:sz w:val="16"/>
                              <w:szCs w:val="16"/>
                            </w:rPr>
                            <w:t xml:space="preserve"> | </w:t>
                          </w:r>
                          <w:r w:rsidRPr="006D1738">
                            <w:rPr>
                              <w:rFonts w:ascii="Calibri" w:hAnsi="Calibri" w:cs="Calibri"/>
                              <w:kern w:val="24"/>
                              <w:sz w:val="16"/>
                              <w:szCs w:val="16"/>
                            </w:rPr>
                            <w:t>Qian Liu (</w:t>
                          </w:r>
                          <w:hyperlink r:id="rId3" w:history="1">
                            <w:r w:rsidRPr="006D1738">
                              <w:rPr>
                                <w:rStyle w:val="Hyperlink"/>
                                <w:rFonts w:ascii="Calibri" w:hAnsi="Calibri" w:cs="Calibri"/>
                                <w:kern w:val="24"/>
                                <w:sz w:val="16"/>
                                <w:szCs w:val="16"/>
                                <w14:textFill>
                                  <w14:solidFill>
                                    <w14:srgbClr w14:val="0000FF">
                                      <w14:tint w14:val="75000"/>
                                    </w14:srgbClr>
                                  </w14:solidFill>
                                </w14:textFill>
                              </w:rPr>
                              <w:t>q.liu@auckland.ac.nz</w:t>
                            </w:r>
                          </w:hyperlink>
                          <w:r w:rsidRPr="006D1738">
                            <w:rPr>
                              <w:rFonts w:ascii="Calibri" w:hAnsi="Calibri" w:cs="Calibri"/>
                              <w:kern w:val="24"/>
                              <w:sz w:val="16"/>
                              <w:szCs w:val="16"/>
                              <w:u w:val="single"/>
                            </w:rPr>
                            <w:t>)</w:t>
                          </w:r>
                        </w:p>
                      </w:txbxContent>
                    </wps:txbx>
                    <wps:bodyPr vert="horz" wrap="square" lIns="91440" tIns="45720" rIns="91440" bIns="45720" rtlCol="0" anchor="ctr"/>
                  </wps:wsp>
                </a:graphicData>
              </a:graphic>
              <wp14:sizeRelH relativeFrom="margin">
                <wp14:pctWidth>0</wp14:pctWidth>
              </wp14:sizeRelH>
            </wp:anchor>
          </w:drawing>
        </mc:Choice>
        <mc:Fallback>
          <w:pict>
            <v:rect w14:anchorId="04F416B6" id="Footer Placeholder 2" o:spid="_x0000_s1033" style="position:absolute;margin-left:530.75pt;margin-top:11.6pt;width:581.95pt;height:18.0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" filled="f" stroked="f">
              <v:path arrowok="t"/>
              <o:lock v:ext="edit" grouping="t"/>
              <v:textbox>
                <w:txbxContent>
                  <w:p w:rsidR="006D1738" w:rsidRDefault="006D1738" w:rsidP="006D1738">
                    <w:pPr>
                      <w:pStyle w:val="NormalWeb"/>
                      <w:spacing w:before="0" w:beforeAutospacing="0" w:after="0" w:afterAutospacing="0"/>
                      <w:jc w:val="right"/>
                    </w:pPr>
                    <w:r w:rsidRPr="006D1738">
                      <w:rPr>
                        <w:rFonts w:ascii="Calibri" w:hAnsi="Calibri" w:cs="Calibri"/>
                        <w:kern w:val="24"/>
                        <w:sz w:val="16"/>
                        <w:szCs w:val="16"/>
                      </w:rPr>
                      <w:t xml:space="preserve">Future Ready Graduates: </w:t>
                    </w:r>
                    <w:hyperlink r:id="rId4" w:history="1">
                      <w:r w:rsidRPr="002F2320">
                        <w:rPr>
                          <w:rStyle w:val="Hyperlink"/>
                          <w:rFonts w:ascii="Calibri" w:hAnsi="Calibri" w:cs="Calibri"/>
                          <w:kern w:val="24"/>
                          <w:sz w:val="16"/>
                          <w:szCs w:val="16"/>
                          <w14:textFill>
                            <w14:solidFill>
                              <w14:srgbClr w14:val="0000FF">
                                <w14:tint w14:val="75000"/>
                              </w14:srgbClr>
                            </w14:solidFill>
                          </w14:textFill>
                        </w:rPr>
                        <w:t>www.futurereadygrads.ac.nz</w:t>
                      </w:r>
                    </w:hyperlink>
                    <w:r>
                      <w:rPr>
                        <w:rFonts w:ascii="Calibri" w:hAnsi="Calibri" w:cs="Calibri"/>
                        <w:b/>
                        <w:bCs/>
                        <w:color w:val="404040" w:themeColor="text1" w:themeTint="BF"/>
                        <w:kern w:val="24"/>
                        <w:sz w:val="16"/>
                        <w:szCs w:val="16"/>
                      </w:rPr>
                      <w:t xml:space="preserve"> </w:t>
                    </w:r>
                    <w:r w:rsidRPr="006D1738">
                      <w:rPr>
                        <w:rFonts w:ascii="Calibri" w:hAnsi="Calibri" w:cs="Calibri"/>
                        <w:b/>
                        <w:bCs/>
                        <w:kern w:val="24"/>
                        <w:sz w:val="16"/>
                        <w:szCs w:val="16"/>
                      </w:rPr>
                      <w:t xml:space="preserve">| </w:t>
                    </w:r>
                    <w:r w:rsidRPr="006D1738">
                      <w:rPr>
                        <w:rFonts w:ascii="Calibri" w:hAnsi="Calibri" w:cs="Calibri"/>
                        <w:kern w:val="24"/>
                        <w:sz w:val="16"/>
                        <w:szCs w:val="16"/>
                      </w:rPr>
                      <w:t>Susan Geertshuis (</w:t>
                    </w:r>
                    <w:hyperlink r:id="rId5" w:history="1">
                      <w:r w:rsidRPr="006D1738">
                        <w:rPr>
                          <w:rStyle w:val="Hyperlink"/>
                          <w:rFonts w:ascii="Calibri" w:hAnsi="Calibri" w:cs="Calibri"/>
                          <w:kern w:val="24"/>
                          <w:sz w:val="16"/>
                          <w:szCs w:val="16"/>
                          <w14:textFill>
                            <w14:solidFill>
                              <w14:srgbClr w14:val="0000FF">
                                <w14:tint w14:val="75000"/>
                              </w14:srgbClr>
                            </w14:solidFill>
                          </w14:textFill>
                        </w:rPr>
                        <w:t>s.geertshuis@auckland.ac.nz</w:t>
                      </w:r>
                    </w:hyperlink>
                    <w:r w:rsidRPr="006D1738">
                      <w:rPr>
                        <w:rFonts w:ascii="Calibri" w:hAnsi="Calibri" w:cs="Calibri"/>
                        <w:kern w:val="24"/>
                        <w:sz w:val="16"/>
                        <w:szCs w:val="16"/>
                        <w:u w:val="single"/>
                      </w:rPr>
                      <w:t>)</w:t>
                    </w:r>
                    <w:r w:rsidRPr="006D1738">
                      <w:rPr>
                        <w:rFonts w:ascii="Calibri" w:hAnsi="Calibri" w:cs="Calibri"/>
                        <w:b/>
                        <w:bCs/>
                        <w:kern w:val="24"/>
                        <w:sz w:val="16"/>
                        <w:szCs w:val="16"/>
                      </w:rPr>
                      <w:t xml:space="preserve"> | </w:t>
                    </w:r>
                    <w:r w:rsidRPr="006D1738">
                      <w:rPr>
                        <w:rFonts w:ascii="Calibri" w:hAnsi="Calibri" w:cs="Calibri"/>
                        <w:kern w:val="24"/>
                        <w:sz w:val="16"/>
                        <w:szCs w:val="16"/>
                      </w:rPr>
                      <w:t>Qian Liu (</w:t>
                    </w:r>
                    <w:hyperlink r:id="rId6" w:history="1">
                      <w:r w:rsidRPr="006D1738">
                        <w:rPr>
                          <w:rStyle w:val="Hyperlink"/>
                          <w:rFonts w:ascii="Calibri" w:hAnsi="Calibri" w:cs="Calibri"/>
                          <w:kern w:val="24"/>
                          <w:sz w:val="16"/>
                          <w:szCs w:val="16"/>
                          <w14:textFill>
                            <w14:solidFill>
                              <w14:srgbClr w14:val="0000FF">
                                <w14:tint w14:val="75000"/>
                              </w14:srgbClr>
                            </w14:solidFill>
                          </w14:textFill>
                        </w:rPr>
                        <w:t>q.liu@auckland.ac.nz</w:t>
                      </w:r>
                    </w:hyperlink>
                    <w:r w:rsidRPr="006D1738">
                      <w:rPr>
                        <w:rFonts w:ascii="Calibri" w:hAnsi="Calibri" w:cs="Calibri"/>
                        <w:kern w:val="24"/>
                        <w:sz w:val="16"/>
                        <w:szCs w:val="16"/>
                        <w:u w:val="single"/>
                      </w:rPr>
                      <w:t>)</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58" w:rsidRDefault="00AB6758" w:rsidP="00AB6758">
      <w:pPr>
        <w:spacing w:after="0" w:line="240" w:lineRule="auto"/>
      </w:pPr>
      <w:r>
        <w:separator/>
      </w:r>
    </w:p>
  </w:footnote>
  <w:footnote w:type="continuationSeparator" w:id="0">
    <w:p w:rsidR="00AB6758" w:rsidRDefault="00AB6758" w:rsidP="00AB6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58" w:rsidRDefault="004A24B4">
    <w:pPr>
      <w:pStyle w:val="Header"/>
    </w:pPr>
    <w:r w:rsidRPr="00AB6758">
      <w:rPr>
        <w:rFonts w:ascii="Calibri" w:hAnsi="Calibri" w:cs="Calibri"/>
        <w:noProof/>
        <w:sz w:val="20"/>
        <w:szCs w:val="16"/>
        <w:lang w:eastAsia="en-NZ"/>
      </w:rPr>
      <mc:AlternateContent>
        <mc:Choice Requires="wps">
          <w:drawing>
            <wp:anchor distT="0" distB="0" distL="114300" distR="114300" simplePos="0" relativeHeight="251662336" behindDoc="0" locked="0" layoutInCell="1" allowOverlap="1" wp14:anchorId="0E71641C" wp14:editId="2F1A365A">
              <wp:simplePos x="0" y="0"/>
              <wp:positionH relativeFrom="margin">
                <wp:align>left</wp:align>
              </wp:positionH>
              <wp:positionV relativeFrom="paragraph">
                <wp:posOffset>-249555</wp:posOffset>
              </wp:positionV>
              <wp:extent cx="5238750" cy="369332"/>
              <wp:effectExtent l="0" t="0" r="0" b="0"/>
              <wp:wrapNone/>
              <wp:docPr id="2" name="TextBox 1"/>
              <wp:cNvGraphicFramePr/>
              <a:graphic xmlns:a="http://schemas.openxmlformats.org/drawingml/2006/main">
                <a:graphicData uri="http://schemas.microsoft.com/office/word/2010/wordprocessingShape">
                  <wps:wsp>
                    <wps:cNvSpPr txBox="1"/>
                    <wps:spPr>
                      <a:xfrm>
                        <a:off x="0" y="0"/>
                        <a:ext cx="5238750" cy="369332"/>
                      </a:xfrm>
                      <a:prstGeom prst="rect">
                        <a:avLst/>
                      </a:prstGeom>
                      <a:noFill/>
                    </wps:spPr>
                    <wps:txbx>
                      <w:txbxContent>
                        <w:p w:rsidR="004A24B4" w:rsidRPr="00D92ECA" w:rsidRDefault="004A24B4" w:rsidP="004A24B4">
                          <w:pPr>
                            <w:pStyle w:val="NormalWeb"/>
                            <w:spacing w:before="0" w:beforeAutospacing="0" w:after="0" w:afterAutospacing="0"/>
                            <w:rPr>
                              <w:rFonts w:ascii="Calibri" w:hAnsi="Calibri" w:cs="Calibri"/>
                              <w:color w:val="4472C4" w:themeColor="accent5"/>
                              <w:sz w:val="28"/>
                            </w:rPr>
                          </w:pPr>
                          <w:r w:rsidRPr="00D92ECA">
                            <w:rPr>
                              <w:rFonts w:ascii="Calibri" w:hAnsi="Calibri" w:cs="Calibri"/>
                              <w:b/>
                              <w:bCs/>
                              <w:color w:val="4472C4" w:themeColor="accent5"/>
                              <w:kern w:val="24"/>
                              <w:sz w:val="40"/>
                              <w:szCs w:val="36"/>
                              <w:lang w:val="en-US"/>
                            </w:rPr>
                            <w:t xml:space="preserve">Reflect on </w:t>
                          </w:r>
                          <w:r w:rsidR="00562966">
                            <w:rPr>
                              <w:rFonts w:ascii="Calibri" w:hAnsi="Calibri" w:cs="Calibri"/>
                              <w:b/>
                              <w:bCs/>
                              <w:color w:val="4472C4" w:themeColor="accent5"/>
                              <w:kern w:val="24"/>
                              <w:sz w:val="40"/>
                              <w:szCs w:val="36"/>
                              <w:lang w:val="en-US"/>
                            </w:rPr>
                            <w:t>a</w:t>
                          </w:r>
                          <w:r w:rsidR="00A737FA">
                            <w:rPr>
                              <w:rFonts w:ascii="Calibri" w:hAnsi="Calibri" w:cs="Calibri"/>
                              <w:b/>
                              <w:bCs/>
                              <w:color w:val="4472C4" w:themeColor="accent5"/>
                              <w:kern w:val="24"/>
                              <w:sz w:val="40"/>
                              <w:szCs w:val="36"/>
                              <w:lang w:val="en-US"/>
                            </w:rPr>
                            <w:t xml:space="preserve"> course</w:t>
                          </w:r>
                        </w:p>
                      </w:txbxContent>
                    </wps:txbx>
                    <wps:bodyPr wrap="square" rtlCol="0">
                      <a:spAutoFit/>
                    </wps:bodyPr>
                  </wps:wsp>
                </a:graphicData>
              </a:graphic>
              <wp14:sizeRelH relativeFrom="margin">
                <wp14:pctWidth>0</wp14:pctWidth>
              </wp14:sizeRelH>
            </wp:anchor>
          </w:drawing>
        </mc:Choice>
        <mc:Fallback>
          <w:pict>
            <v:shapetype w14:anchorId="0E71641C" id="_x0000_t202" coordsize="21600,21600" o:spt="202" path="m,l,21600r21600,l21600,xe">
              <v:stroke joinstyle="miter"/>
              <v:path gradientshapeok="t" o:connecttype="rect"/>
            </v:shapetype>
            <v:shape id="TextBox 1" o:spid="_x0000_s1033" type="#_x0000_t202" style="position:absolute;margin-left:0;margin-top:-19.65pt;width:412.5pt;height:29.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" filled="f" stroked="f">
              <v:textbox style="mso-fit-shape-to-text:t">
                <w:txbxContent>
                  <w:p w:rsidR="004A24B4" w:rsidRPr="00D92ECA" w:rsidRDefault="004A24B4" w:rsidP="004A24B4">
                    <w:pPr>
                      <w:pStyle w:val="NormalWeb"/>
                      <w:spacing w:before="0" w:beforeAutospacing="0" w:after="0" w:afterAutospacing="0"/>
                      <w:rPr>
                        <w:rFonts w:ascii="Calibri" w:hAnsi="Calibri" w:cs="Calibri"/>
                        <w:color w:val="4472C4" w:themeColor="accent5"/>
                        <w:sz w:val="28"/>
                      </w:rPr>
                    </w:pPr>
                    <w:r w:rsidRPr="00D92ECA">
                      <w:rPr>
                        <w:rFonts w:ascii="Calibri" w:hAnsi="Calibri" w:cs="Calibri"/>
                        <w:b/>
                        <w:bCs/>
                        <w:color w:val="4472C4" w:themeColor="accent5"/>
                        <w:kern w:val="24"/>
                        <w:sz w:val="40"/>
                        <w:szCs w:val="36"/>
                        <w:lang w:val="en-US"/>
                      </w:rPr>
                      <w:t xml:space="preserve">Reflect on </w:t>
                    </w:r>
                    <w:r w:rsidR="00562966">
                      <w:rPr>
                        <w:rFonts w:ascii="Calibri" w:hAnsi="Calibri" w:cs="Calibri"/>
                        <w:b/>
                        <w:bCs/>
                        <w:color w:val="4472C4" w:themeColor="accent5"/>
                        <w:kern w:val="24"/>
                        <w:sz w:val="40"/>
                        <w:szCs w:val="36"/>
                        <w:lang w:val="en-US"/>
                      </w:rPr>
                      <w:t>a</w:t>
                    </w:r>
                    <w:r w:rsidR="00A737FA">
                      <w:rPr>
                        <w:rFonts w:ascii="Calibri" w:hAnsi="Calibri" w:cs="Calibri"/>
                        <w:b/>
                        <w:bCs/>
                        <w:color w:val="4472C4" w:themeColor="accent5"/>
                        <w:kern w:val="24"/>
                        <w:sz w:val="40"/>
                        <w:szCs w:val="36"/>
                        <w:lang w:val="en-US"/>
                      </w:rPr>
                      <w:t xml:space="preserve"> course</w:t>
                    </w:r>
                  </w:p>
                </w:txbxContent>
              </v:textbox>
              <w10:wrap anchorx="margin"/>
            </v:shape>
          </w:pict>
        </mc:Fallback>
      </mc:AlternateContent>
    </w:r>
    <w:r w:rsidR="00AB6758" w:rsidRPr="00AB6758">
      <w:rPr>
        <w:noProof/>
        <w:lang w:eastAsia="en-NZ"/>
      </w:rPr>
      <w:drawing>
        <wp:anchor distT="0" distB="0" distL="114300" distR="114300" simplePos="0" relativeHeight="251660288" behindDoc="0" locked="0" layoutInCell="1" allowOverlap="1" wp14:anchorId="344C67CA" wp14:editId="723676A0">
          <wp:simplePos x="0" y="0"/>
          <wp:positionH relativeFrom="column">
            <wp:posOffset>10991850</wp:posOffset>
          </wp:positionH>
          <wp:positionV relativeFrom="paragraph">
            <wp:posOffset>-300355</wp:posOffset>
          </wp:positionV>
          <wp:extent cx="1600200" cy="457200"/>
          <wp:effectExtent l="0" t="0" r="0" b="0"/>
          <wp:wrapNone/>
          <wp:docPr id="22" name="Picture 21"/>
          <wp:cNvGraphicFramePr/>
          <a:graphic xmlns:a="http://schemas.openxmlformats.org/drawingml/2006/main">
            <a:graphicData uri="http://schemas.openxmlformats.org/drawingml/2006/picture">
              <pic:pic xmlns:pic="http://schemas.openxmlformats.org/drawingml/2006/picture">
                <pic:nvPicPr>
                  <pic:cNvPr id="22" name="Picture 21"/>
                  <pic:cNvPicPr/>
                </pic:nvPicPr>
                <pic:blipFill>
                  <a:blip r:embed="rId1"/>
                  <a:stretch>
                    <a:fillRect/>
                  </a:stretch>
                </pic:blipFill>
                <pic:spPr>
                  <a:xfrm>
                    <a:off x="0" y="0"/>
                    <a:ext cx="1600200" cy="457200"/>
                  </a:xfrm>
                  <a:prstGeom prst="rect">
                    <a:avLst/>
                  </a:prstGeom>
                </pic:spPr>
              </pic:pic>
            </a:graphicData>
          </a:graphic>
        </wp:anchor>
      </w:drawing>
    </w:r>
    <w:r w:rsidR="00AB6758" w:rsidRPr="00AB6758">
      <w:rPr>
        <w:noProof/>
        <w:lang w:eastAsia="en-NZ"/>
      </w:rPr>
      <w:drawing>
        <wp:anchor distT="0" distB="0" distL="114300" distR="114300" simplePos="0" relativeHeight="251659264" behindDoc="0" locked="0" layoutInCell="1" allowOverlap="1" wp14:anchorId="0AD3F9B0" wp14:editId="011E8485">
          <wp:simplePos x="0" y="0"/>
          <wp:positionH relativeFrom="column">
            <wp:posOffset>12601575</wp:posOffset>
          </wp:positionH>
          <wp:positionV relativeFrom="paragraph">
            <wp:posOffset>-305435</wp:posOffset>
          </wp:positionV>
          <wp:extent cx="1600200" cy="457200"/>
          <wp:effectExtent l="0" t="0" r="0" b="0"/>
          <wp:wrapNone/>
          <wp:docPr id="21" name="Picture 20" descr="Image result for ako aotearoa"/>
          <wp:cNvGraphicFramePr/>
          <a:graphic xmlns:a="http://schemas.openxmlformats.org/drawingml/2006/main">
            <a:graphicData uri="http://schemas.openxmlformats.org/drawingml/2006/picture">
              <pic:pic xmlns:pic="http://schemas.openxmlformats.org/drawingml/2006/picture">
                <pic:nvPicPr>
                  <pic:cNvPr id="21" name="Picture 20" descr="Image result for ako aotearoa"/>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7C05"/>
    <w:multiLevelType w:val="hybridMultilevel"/>
    <w:tmpl w:val="2AE287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6EB3D75"/>
    <w:multiLevelType w:val="hybridMultilevel"/>
    <w:tmpl w:val="7AE627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949155A"/>
    <w:multiLevelType w:val="hybridMultilevel"/>
    <w:tmpl w:val="655C11FA"/>
    <w:lvl w:ilvl="0" w:tplc="24B815B0">
      <w:start w:val="1"/>
      <w:numFmt w:val="decimal"/>
      <w:lvlText w:val="%1."/>
      <w:lvlJc w:val="left"/>
      <w:pPr>
        <w:ind w:left="360" w:hanging="360"/>
      </w:pPr>
      <w:rPr>
        <w:rFonts w:ascii="Calibri" w:hAnsi="Calibri" w:cs="Calibri"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2F804ED"/>
    <w:multiLevelType w:val="hybridMultilevel"/>
    <w:tmpl w:val="6092292A"/>
    <w:lvl w:ilvl="0" w:tplc="8614117E">
      <w:start w:val="1"/>
      <w:numFmt w:val="decimal"/>
      <w:lvlText w:val="%1."/>
      <w:lvlJc w:val="left"/>
      <w:pPr>
        <w:tabs>
          <w:tab w:val="num" w:pos="720"/>
        </w:tabs>
        <w:ind w:left="720" w:hanging="360"/>
      </w:pPr>
    </w:lvl>
    <w:lvl w:ilvl="1" w:tplc="8AA08D18" w:tentative="1">
      <w:start w:val="1"/>
      <w:numFmt w:val="decimal"/>
      <w:lvlText w:val="%2."/>
      <w:lvlJc w:val="left"/>
      <w:pPr>
        <w:tabs>
          <w:tab w:val="num" w:pos="1440"/>
        </w:tabs>
        <w:ind w:left="1440" w:hanging="360"/>
      </w:pPr>
    </w:lvl>
    <w:lvl w:ilvl="2" w:tplc="65FAA0AA" w:tentative="1">
      <w:start w:val="1"/>
      <w:numFmt w:val="decimal"/>
      <w:lvlText w:val="%3."/>
      <w:lvlJc w:val="left"/>
      <w:pPr>
        <w:tabs>
          <w:tab w:val="num" w:pos="2160"/>
        </w:tabs>
        <w:ind w:left="2160" w:hanging="360"/>
      </w:pPr>
    </w:lvl>
    <w:lvl w:ilvl="3" w:tplc="0C881F3C" w:tentative="1">
      <w:start w:val="1"/>
      <w:numFmt w:val="decimal"/>
      <w:lvlText w:val="%4."/>
      <w:lvlJc w:val="left"/>
      <w:pPr>
        <w:tabs>
          <w:tab w:val="num" w:pos="2880"/>
        </w:tabs>
        <w:ind w:left="2880" w:hanging="360"/>
      </w:pPr>
    </w:lvl>
    <w:lvl w:ilvl="4" w:tplc="AAA4EFA4" w:tentative="1">
      <w:start w:val="1"/>
      <w:numFmt w:val="decimal"/>
      <w:lvlText w:val="%5."/>
      <w:lvlJc w:val="left"/>
      <w:pPr>
        <w:tabs>
          <w:tab w:val="num" w:pos="3600"/>
        </w:tabs>
        <w:ind w:left="3600" w:hanging="360"/>
      </w:pPr>
    </w:lvl>
    <w:lvl w:ilvl="5" w:tplc="E7404460" w:tentative="1">
      <w:start w:val="1"/>
      <w:numFmt w:val="decimal"/>
      <w:lvlText w:val="%6."/>
      <w:lvlJc w:val="left"/>
      <w:pPr>
        <w:tabs>
          <w:tab w:val="num" w:pos="4320"/>
        </w:tabs>
        <w:ind w:left="4320" w:hanging="360"/>
      </w:pPr>
    </w:lvl>
    <w:lvl w:ilvl="6" w:tplc="7082C508" w:tentative="1">
      <w:start w:val="1"/>
      <w:numFmt w:val="decimal"/>
      <w:lvlText w:val="%7."/>
      <w:lvlJc w:val="left"/>
      <w:pPr>
        <w:tabs>
          <w:tab w:val="num" w:pos="5040"/>
        </w:tabs>
        <w:ind w:left="5040" w:hanging="360"/>
      </w:pPr>
    </w:lvl>
    <w:lvl w:ilvl="7" w:tplc="70644F8E" w:tentative="1">
      <w:start w:val="1"/>
      <w:numFmt w:val="decimal"/>
      <w:lvlText w:val="%8."/>
      <w:lvlJc w:val="left"/>
      <w:pPr>
        <w:tabs>
          <w:tab w:val="num" w:pos="5760"/>
        </w:tabs>
        <w:ind w:left="5760" w:hanging="360"/>
      </w:pPr>
    </w:lvl>
    <w:lvl w:ilvl="8" w:tplc="75CECDF8" w:tentative="1">
      <w:start w:val="1"/>
      <w:numFmt w:val="decimal"/>
      <w:lvlText w:val="%9."/>
      <w:lvlJc w:val="left"/>
      <w:pPr>
        <w:tabs>
          <w:tab w:val="num" w:pos="6480"/>
        </w:tabs>
        <w:ind w:left="6480" w:hanging="360"/>
      </w:pPr>
    </w:lvl>
  </w:abstractNum>
  <w:abstractNum w:abstractNumId="4" w15:restartNumberingAfterBreak="0">
    <w:nsid w:val="34F37CFC"/>
    <w:multiLevelType w:val="hybridMultilevel"/>
    <w:tmpl w:val="5BC4F12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96175C1"/>
    <w:multiLevelType w:val="hybridMultilevel"/>
    <w:tmpl w:val="8F08996C"/>
    <w:lvl w:ilvl="0" w:tplc="58DC5AC0">
      <w:start w:val="1"/>
      <w:numFmt w:val="decimal"/>
      <w:lvlText w:val="%1."/>
      <w:lvlJc w:val="left"/>
      <w:pPr>
        <w:tabs>
          <w:tab w:val="num" w:pos="360"/>
        </w:tabs>
        <w:ind w:left="360" w:hanging="360"/>
      </w:pPr>
      <w:rPr>
        <w:color w:val="auto"/>
      </w:rPr>
    </w:lvl>
    <w:lvl w:ilvl="1" w:tplc="6DF24FD0" w:tentative="1">
      <w:start w:val="1"/>
      <w:numFmt w:val="decimal"/>
      <w:lvlText w:val="%2."/>
      <w:lvlJc w:val="left"/>
      <w:pPr>
        <w:tabs>
          <w:tab w:val="num" w:pos="1080"/>
        </w:tabs>
        <w:ind w:left="1080" w:hanging="360"/>
      </w:pPr>
    </w:lvl>
    <w:lvl w:ilvl="2" w:tplc="483CA928" w:tentative="1">
      <w:start w:val="1"/>
      <w:numFmt w:val="decimal"/>
      <w:lvlText w:val="%3."/>
      <w:lvlJc w:val="left"/>
      <w:pPr>
        <w:tabs>
          <w:tab w:val="num" w:pos="1800"/>
        </w:tabs>
        <w:ind w:left="1800" w:hanging="360"/>
      </w:pPr>
    </w:lvl>
    <w:lvl w:ilvl="3" w:tplc="093CB140" w:tentative="1">
      <w:start w:val="1"/>
      <w:numFmt w:val="decimal"/>
      <w:lvlText w:val="%4."/>
      <w:lvlJc w:val="left"/>
      <w:pPr>
        <w:tabs>
          <w:tab w:val="num" w:pos="2520"/>
        </w:tabs>
        <w:ind w:left="2520" w:hanging="360"/>
      </w:pPr>
    </w:lvl>
    <w:lvl w:ilvl="4" w:tplc="70D05014" w:tentative="1">
      <w:start w:val="1"/>
      <w:numFmt w:val="decimal"/>
      <w:lvlText w:val="%5."/>
      <w:lvlJc w:val="left"/>
      <w:pPr>
        <w:tabs>
          <w:tab w:val="num" w:pos="3240"/>
        </w:tabs>
        <w:ind w:left="3240" w:hanging="360"/>
      </w:pPr>
    </w:lvl>
    <w:lvl w:ilvl="5" w:tplc="9196CAA6" w:tentative="1">
      <w:start w:val="1"/>
      <w:numFmt w:val="decimal"/>
      <w:lvlText w:val="%6."/>
      <w:lvlJc w:val="left"/>
      <w:pPr>
        <w:tabs>
          <w:tab w:val="num" w:pos="3960"/>
        </w:tabs>
        <w:ind w:left="3960" w:hanging="360"/>
      </w:pPr>
    </w:lvl>
    <w:lvl w:ilvl="6" w:tplc="E98061D4" w:tentative="1">
      <w:start w:val="1"/>
      <w:numFmt w:val="decimal"/>
      <w:lvlText w:val="%7."/>
      <w:lvlJc w:val="left"/>
      <w:pPr>
        <w:tabs>
          <w:tab w:val="num" w:pos="4680"/>
        </w:tabs>
        <w:ind w:left="4680" w:hanging="360"/>
      </w:pPr>
    </w:lvl>
    <w:lvl w:ilvl="7" w:tplc="8470513C" w:tentative="1">
      <w:start w:val="1"/>
      <w:numFmt w:val="decimal"/>
      <w:lvlText w:val="%8."/>
      <w:lvlJc w:val="left"/>
      <w:pPr>
        <w:tabs>
          <w:tab w:val="num" w:pos="5400"/>
        </w:tabs>
        <w:ind w:left="5400" w:hanging="360"/>
      </w:pPr>
    </w:lvl>
    <w:lvl w:ilvl="8" w:tplc="D9AACA2A" w:tentative="1">
      <w:start w:val="1"/>
      <w:numFmt w:val="decimal"/>
      <w:lvlText w:val="%9."/>
      <w:lvlJc w:val="left"/>
      <w:pPr>
        <w:tabs>
          <w:tab w:val="num" w:pos="6120"/>
        </w:tabs>
        <w:ind w:left="6120" w:hanging="360"/>
      </w:pPr>
    </w:lvl>
  </w:abstractNum>
  <w:abstractNum w:abstractNumId="6" w15:restartNumberingAfterBreak="0">
    <w:nsid w:val="467245BF"/>
    <w:multiLevelType w:val="hybridMultilevel"/>
    <w:tmpl w:val="C5782A9A"/>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AB8529D"/>
    <w:multiLevelType w:val="hybridMultilevel"/>
    <w:tmpl w:val="C5782A9A"/>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72310C1F"/>
    <w:multiLevelType w:val="hybridMultilevel"/>
    <w:tmpl w:val="8892AF52"/>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8"/>
  </w:num>
  <w:num w:numId="2">
    <w:abstractNumId w:val="4"/>
  </w:num>
  <w:num w:numId="3">
    <w:abstractNumId w:val="6"/>
  </w:num>
  <w:num w:numId="4">
    <w:abstractNumId w:val="0"/>
  </w:num>
  <w:num w:numId="5">
    <w:abstractNumId w:val="1"/>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NDE1NTQ0MzYxMzFW0lEKTi0uzszPAykwNK4FADMh1+UtAAAA"/>
  </w:docVars>
  <w:rsids>
    <w:rsidRoot w:val="007E642B"/>
    <w:rsid w:val="0000080C"/>
    <w:rsid w:val="00001BE3"/>
    <w:rsid w:val="000207D8"/>
    <w:rsid w:val="00035E79"/>
    <w:rsid w:val="00036E56"/>
    <w:rsid w:val="0005039E"/>
    <w:rsid w:val="00054249"/>
    <w:rsid w:val="0005733E"/>
    <w:rsid w:val="0007775D"/>
    <w:rsid w:val="000824BE"/>
    <w:rsid w:val="000869AB"/>
    <w:rsid w:val="00090A86"/>
    <w:rsid w:val="0009414B"/>
    <w:rsid w:val="000B76A9"/>
    <w:rsid w:val="000C5A01"/>
    <w:rsid w:val="000D308D"/>
    <w:rsid w:val="000E3834"/>
    <w:rsid w:val="000E3B34"/>
    <w:rsid w:val="000E5E0D"/>
    <w:rsid w:val="000F2637"/>
    <w:rsid w:val="000F7969"/>
    <w:rsid w:val="000F7CA2"/>
    <w:rsid w:val="00113EF3"/>
    <w:rsid w:val="00123A4D"/>
    <w:rsid w:val="001317FC"/>
    <w:rsid w:val="001350EE"/>
    <w:rsid w:val="00147486"/>
    <w:rsid w:val="0015260E"/>
    <w:rsid w:val="00173355"/>
    <w:rsid w:val="00174A0C"/>
    <w:rsid w:val="00175178"/>
    <w:rsid w:val="00184B0F"/>
    <w:rsid w:val="00192347"/>
    <w:rsid w:val="001C2A12"/>
    <w:rsid w:val="001E12F1"/>
    <w:rsid w:val="001E15BE"/>
    <w:rsid w:val="001E233E"/>
    <w:rsid w:val="001F575A"/>
    <w:rsid w:val="002045A0"/>
    <w:rsid w:val="00217270"/>
    <w:rsid w:val="002175A7"/>
    <w:rsid w:val="00226319"/>
    <w:rsid w:val="002327D7"/>
    <w:rsid w:val="00234EF0"/>
    <w:rsid w:val="00234FD6"/>
    <w:rsid w:val="002352F8"/>
    <w:rsid w:val="00246080"/>
    <w:rsid w:val="0025086D"/>
    <w:rsid w:val="00255FDD"/>
    <w:rsid w:val="00256A4D"/>
    <w:rsid w:val="00264E61"/>
    <w:rsid w:val="00265725"/>
    <w:rsid w:val="0027112F"/>
    <w:rsid w:val="0027678B"/>
    <w:rsid w:val="00277D15"/>
    <w:rsid w:val="002814EA"/>
    <w:rsid w:val="00294898"/>
    <w:rsid w:val="00297129"/>
    <w:rsid w:val="002B089D"/>
    <w:rsid w:val="002D23A3"/>
    <w:rsid w:val="002D6A72"/>
    <w:rsid w:val="002F0BA1"/>
    <w:rsid w:val="002F249B"/>
    <w:rsid w:val="002F43AD"/>
    <w:rsid w:val="002F6344"/>
    <w:rsid w:val="003043A2"/>
    <w:rsid w:val="00344272"/>
    <w:rsid w:val="0036255D"/>
    <w:rsid w:val="00363056"/>
    <w:rsid w:val="00371A0D"/>
    <w:rsid w:val="00391233"/>
    <w:rsid w:val="0039383A"/>
    <w:rsid w:val="003D0163"/>
    <w:rsid w:val="003D34CC"/>
    <w:rsid w:val="003E1C8C"/>
    <w:rsid w:val="003F36B1"/>
    <w:rsid w:val="003F3DF5"/>
    <w:rsid w:val="00400EE1"/>
    <w:rsid w:val="00400FCE"/>
    <w:rsid w:val="00401157"/>
    <w:rsid w:val="00405B7D"/>
    <w:rsid w:val="004064A0"/>
    <w:rsid w:val="00420D97"/>
    <w:rsid w:val="004228B8"/>
    <w:rsid w:val="00425B55"/>
    <w:rsid w:val="00446B1E"/>
    <w:rsid w:val="00462B20"/>
    <w:rsid w:val="00462D00"/>
    <w:rsid w:val="00493F30"/>
    <w:rsid w:val="004A23AE"/>
    <w:rsid w:val="004A24B4"/>
    <w:rsid w:val="004A7FD5"/>
    <w:rsid w:val="004B3E18"/>
    <w:rsid w:val="004C784F"/>
    <w:rsid w:val="004D248C"/>
    <w:rsid w:val="004E14A0"/>
    <w:rsid w:val="004E4D43"/>
    <w:rsid w:val="004F025B"/>
    <w:rsid w:val="00504BBF"/>
    <w:rsid w:val="00524208"/>
    <w:rsid w:val="005262CA"/>
    <w:rsid w:val="005267A5"/>
    <w:rsid w:val="0053089F"/>
    <w:rsid w:val="00536003"/>
    <w:rsid w:val="00544C2C"/>
    <w:rsid w:val="00555FF6"/>
    <w:rsid w:val="00562966"/>
    <w:rsid w:val="00565BA8"/>
    <w:rsid w:val="005874E7"/>
    <w:rsid w:val="005964BE"/>
    <w:rsid w:val="005A6E8C"/>
    <w:rsid w:val="005B6D08"/>
    <w:rsid w:val="005D1AA8"/>
    <w:rsid w:val="005D48FF"/>
    <w:rsid w:val="005F00CA"/>
    <w:rsid w:val="00606A0D"/>
    <w:rsid w:val="006072C2"/>
    <w:rsid w:val="00610327"/>
    <w:rsid w:val="006103CC"/>
    <w:rsid w:val="00654A94"/>
    <w:rsid w:val="0066643E"/>
    <w:rsid w:val="00674951"/>
    <w:rsid w:val="00675B15"/>
    <w:rsid w:val="006772A7"/>
    <w:rsid w:val="00681564"/>
    <w:rsid w:val="00682D5D"/>
    <w:rsid w:val="00684E9B"/>
    <w:rsid w:val="00687818"/>
    <w:rsid w:val="00691489"/>
    <w:rsid w:val="006934A4"/>
    <w:rsid w:val="00696272"/>
    <w:rsid w:val="006B3615"/>
    <w:rsid w:val="006C357D"/>
    <w:rsid w:val="006D1738"/>
    <w:rsid w:val="006E2A10"/>
    <w:rsid w:val="00705315"/>
    <w:rsid w:val="00711F1A"/>
    <w:rsid w:val="007168B1"/>
    <w:rsid w:val="00716A2D"/>
    <w:rsid w:val="00724A5A"/>
    <w:rsid w:val="00726BED"/>
    <w:rsid w:val="007370F4"/>
    <w:rsid w:val="00776129"/>
    <w:rsid w:val="00780A86"/>
    <w:rsid w:val="00794066"/>
    <w:rsid w:val="00794495"/>
    <w:rsid w:val="007A0617"/>
    <w:rsid w:val="007A1F27"/>
    <w:rsid w:val="007D14BB"/>
    <w:rsid w:val="007E3935"/>
    <w:rsid w:val="007E642B"/>
    <w:rsid w:val="007F1F5B"/>
    <w:rsid w:val="007F536C"/>
    <w:rsid w:val="008077E3"/>
    <w:rsid w:val="008112F3"/>
    <w:rsid w:val="00812256"/>
    <w:rsid w:val="008575EF"/>
    <w:rsid w:val="00863200"/>
    <w:rsid w:val="0086449E"/>
    <w:rsid w:val="00866F54"/>
    <w:rsid w:val="008716F0"/>
    <w:rsid w:val="00872592"/>
    <w:rsid w:val="00874049"/>
    <w:rsid w:val="0088236F"/>
    <w:rsid w:val="00895FB9"/>
    <w:rsid w:val="008C7EB0"/>
    <w:rsid w:val="008E6283"/>
    <w:rsid w:val="008F4DAB"/>
    <w:rsid w:val="00912F44"/>
    <w:rsid w:val="0091484C"/>
    <w:rsid w:val="00921A18"/>
    <w:rsid w:val="00922E5C"/>
    <w:rsid w:val="009315F6"/>
    <w:rsid w:val="00932A49"/>
    <w:rsid w:val="0094467E"/>
    <w:rsid w:val="0095128E"/>
    <w:rsid w:val="00960D33"/>
    <w:rsid w:val="00992F74"/>
    <w:rsid w:val="009B4555"/>
    <w:rsid w:val="009C1D2D"/>
    <w:rsid w:val="00A04137"/>
    <w:rsid w:val="00A15DE4"/>
    <w:rsid w:val="00A203FB"/>
    <w:rsid w:val="00A30996"/>
    <w:rsid w:val="00A30DB8"/>
    <w:rsid w:val="00A53468"/>
    <w:rsid w:val="00A56B50"/>
    <w:rsid w:val="00A71984"/>
    <w:rsid w:val="00A737FA"/>
    <w:rsid w:val="00A9359E"/>
    <w:rsid w:val="00A95501"/>
    <w:rsid w:val="00AA408A"/>
    <w:rsid w:val="00AB6758"/>
    <w:rsid w:val="00AC1F8A"/>
    <w:rsid w:val="00AD5ABB"/>
    <w:rsid w:val="00B0201E"/>
    <w:rsid w:val="00B14EDD"/>
    <w:rsid w:val="00B16337"/>
    <w:rsid w:val="00B17CDF"/>
    <w:rsid w:val="00B330B2"/>
    <w:rsid w:val="00B3380C"/>
    <w:rsid w:val="00B36569"/>
    <w:rsid w:val="00B43FA6"/>
    <w:rsid w:val="00B54729"/>
    <w:rsid w:val="00B647DC"/>
    <w:rsid w:val="00B72173"/>
    <w:rsid w:val="00B737F9"/>
    <w:rsid w:val="00B74F98"/>
    <w:rsid w:val="00BA5002"/>
    <w:rsid w:val="00BA6E29"/>
    <w:rsid w:val="00BB40AE"/>
    <w:rsid w:val="00BB765F"/>
    <w:rsid w:val="00BD206A"/>
    <w:rsid w:val="00BD2D6D"/>
    <w:rsid w:val="00BE6927"/>
    <w:rsid w:val="00BF06C3"/>
    <w:rsid w:val="00C46719"/>
    <w:rsid w:val="00C47217"/>
    <w:rsid w:val="00C67E28"/>
    <w:rsid w:val="00C811DC"/>
    <w:rsid w:val="00C97D05"/>
    <w:rsid w:val="00CA45E3"/>
    <w:rsid w:val="00CC3D86"/>
    <w:rsid w:val="00CD1AA5"/>
    <w:rsid w:val="00CD3C70"/>
    <w:rsid w:val="00CE3097"/>
    <w:rsid w:val="00CE5D8C"/>
    <w:rsid w:val="00D01D21"/>
    <w:rsid w:val="00D2183C"/>
    <w:rsid w:val="00D27490"/>
    <w:rsid w:val="00D30D94"/>
    <w:rsid w:val="00D34394"/>
    <w:rsid w:val="00D35771"/>
    <w:rsid w:val="00D36644"/>
    <w:rsid w:val="00D4005E"/>
    <w:rsid w:val="00D43663"/>
    <w:rsid w:val="00D46052"/>
    <w:rsid w:val="00D92ECA"/>
    <w:rsid w:val="00DA0AB0"/>
    <w:rsid w:val="00DA6F8A"/>
    <w:rsid w:val="00DF0841"/>
    <w:rsid w:val="00DF64A1"/>
    <w:rsid w:val="00E04B2C"/>
    <w:rsid w:val="00E20420"/>
    <w:rsid w:val="00E24D02"/>
    <w:rsid w:val="00E51F65"/>
    <w:rsid w:val="00E62D8A"/>
    <w:rsid w:val="00E84A9C"/>
    <w:rsid w:val="00EA1680"/>
    <w:rsid w:val="00EB18CE"/>
    <w:rsid w:val="00EB3BD6"/>
    <w:rsid w:val="00EB4F85"/>
    <w:rsid w:val="00EC6865"/>
    <w:rsid w:val="00ED5345"/>
    <w:rsid w:val="00EF0546"/>
    <w:rsid w:val="00F01115"/>
    <w:rsid w:val="00F1233E"/>
    <w:rsid w:val="00F156A1"/>
    <w:rsid w:val="00F50C01"/>
    <w:rsid w:val="00F72D87"/>
    <w:rsid w:val="00F929C5"/>
    <w:rsid w:val="00F95195"/>
    <w:rsid w:val="00F957E1"/>
    <w:rsid w:val="00FA0644"/>
    <w:rsid w:val="00FA7221"/>
    <w:rsid w:val="00FB6454"/>
    <w:rsid w:val="00FC2683"/>
    <w:rsid w:val="00FD6774"/>
    <w:rsid w:val="00FE55A6"/>
    <w:rsid w:val="00FF78E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A9788C7-E3E7-4F4F-A509-0080782D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98"/>
    <w:rPr>
      <w:rFonts w:ascii="Verdana" w:eastAsiaTheme="minorHAnsi"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8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898"/>
    <w:pPr>
      <w:ind w:left="720"/>
      <w:contextualSpacing/>
    </w:pPr>
  </w:style>
  <w:style w:type="paragraph" w:styleId="Header">
    <w:name w:val="header"/>
    <w:basedOn w:val="Normal"/>
    <w:link w:val="HeaderChar"/>
    <w:uiPriority w:val="99"/>
    <w:unhideWhenUsed/>
    <w:rsid w:val="00AB6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58"/>
    <w:rPr>
      <w:rFonts w:ascii="Verdana" w:eastAsiaTheme="minorHAnsi" w:hAnsi="Verdana"/>
      <w:lang w:eastAsia="en-US"/>
    </w:rPr>
  </w:style>
  <w:style w:type="paragraph" w:styleId="Footer">
    <w:name w:val="footer"/>
    <w:basedOn w:val="Normal"/>
    <w:link w:val="FooterChar"/>
    <w:uiPriority w:val="99"/>
    <w:unhideWhenUsed/>
    <w:rsid w:val="00AB6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58"/>
    <w:rPr>
      <w:rFonts w:ascii="Verdana" w:eastAsiaTheme="minorHAnsi" w:hAnsi="Verdana"/>
      <w:lang w:eastAsia="en-US"/>
    </w:rPr>
  </w:style>
  <w:style w:type="paragraph" w:styleId="NormalWeb">
    <w:name w:val="Normal (Web)"/>
    <w:basedOn w:val="Normal"/>
    <w:uiPriority w:val="99"/>
    <w:unhideWhenUsed/>
    <w:rsid w:val="00AB6758"/>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6D1738"/>
    <w:rPr>
      <w:color w:val="0000FF"/>
      <w:u w:val="single"/>
    </w:rPr>
  </w:style>
  <w:style w:type="paragraph" w:styleId="BalloonText">
    <w:name w:val="Balloon Text"/>
    <w:basedOn w:val="Normal"/>
    <w:link w:val="BalloonTextChar"/>
    <w:uiPriority w:val="99"/>
    <w:semiHidden/>
    <w:unhideWhenUsed/>
    <w:rsid w:val="00C8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1D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19445">
      <w:bodyDiv w:val="1"/>
      <w:marLeft w:val="0"/>
      <w:marRight w:val="0"/>
      <w:marTop w:val="0"/>
      <w:marBottom w:val="0"/>
      <w:divBdr>
        <w:top w:val="none" w:sz="0" w:space="0" w:color="auto"/>
        <w:left w:val="none" w:sz="0" w:space="0" w:color="auto"/>
        <w:bottom w:val="none" w:sz="0" w:space="0" w:color="auto"/>
        <w:right w:val="none" w:sz="0" w:space="0" w:color="auto"/>
      </w:divBdr>
      <w:divsChild>
        <w:div w:id="418599331">
          <w:marLeft w:val="446"/>
          <w:marRight w:val="0"/>
          <w:marTop w:val="0"/>
          <w:marBottom w:val="0"/>
          <w:divBdr>
            <w:top w:val="none" w:sz="0" w:space="0" w:color="auto"/>
            <w:left w:val="none" w:sz="0" w:space="0" w:color="auto"/>
            <w:bottom w:val="none" w:sz="0" w:space="0" w:color="auto"/>
            <w:right w:val="none" w:sz="0" w:space="0" w:color="auto"/>
          </w:divBdr>
        </w:div>
        <w:div w:id="1522283545">
          <w:marLeft w:val="446"/>
          <w:marRight w:val="0"/>
          <w:marTop w:val="0"/>
          <w:marBottom w:val="0"/>
          <w:divBdr>
            <w:top w:val="none" w:sz="0" w:space="0" w:color="auto"/>
            <w:left w:val="none" w:sz="0" w:space="0" w:color="auto"/>
            <w:bottom w:val="none" w:sz="0" w:space="0" w:color="auto"/>
            <w:right w:val="none" w:sz="0" w:space="0" w:color="auto"/>
          </w:divBdr>
        </w:div>
        <w:div w:id="1161846891">
          <w:marLeft w:val="446"/>
          <w:marRight w:val="0"/>
          <w:marTop w:val="0"/>
          <w:marBottom w:val="0"/>
          <w:divBdr>
            <w:top w:val="none" w:sz="0" w:space="0" w:color="auto"/>
            <w:left w:val="none" w:sz="0" w:space="0" w:color="auto"/>
            <w:bottom w:val="none" w:sz="0" w:space="0" w:color="auto"/>
            <w:right w:val="none" w:sz="0" w:space="0" w:color="auto"/>
          </w:divBdr>
        </w:div>
        <w:div w:id="20041234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q.liu@auckland.ac.nz" TargetMode="External"/><Relationship Id="rId2" Type="http://schemas.openxmlformats.org/officeDocument/2006/relationships/hyperlink" Target="mailto:s.geertshuis@auckland.ac.nz" TargetMode="External"/><Relationship Id="rId1" Type="http://schemas.openxmlformats.org/officeDocument/2006/relationships/hyperlink" Target="http://www.futurereadygrads.ac.nz" TargetMode="External"/><Relationship Id="rId6" Type="http://schemas.openxmlformats.org/officeDocument/2006/relationships/hyperlink" Target="mailto:q.liu@auckland.ac.nz" TargetMode="External"/><Relationship Id="rId5" Type="http://schemas.openxmlformats.org/officeDocument/2006/relationships/hyperlink" Target="mailto:s.geertshuis@auckland.ac.nz" TargetMode="External"/><Relationship Id="rId4" Type="http://schemas.openxmlformats.org/officeDocument/2006/relationships/hyperlink" Target="http://www.futurereadygrads.ac.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Lau</dc:creator>
  <cp:keywords/>
  <dc:description/>
  <cp:lastModifiedBy>Susan Geertshuis</cp:lastModifiedBy>
  <cp:revision>2</cp:revision>
  <cp:lastPrinted>2019-07-03T23:58:00Z</cp:lastPrinted>
  <dcterms:created xsi:type="dcterms:W3CDTF">2019-08-28T02:35:00Z</dcterms:created>
  <dcterms:modified xsi:type="dcterms:W3CDTF">2019-08-28T02:35:00Z</dcterms:modified>
</cp:coreProperties>
</file>